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7426" w14:textId="d7f7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мясного сыровяленого продукта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декабря 2020 года № 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Мясной сыровяленый продукт с общим содержанием поваренной соли 1,2 мас.% и более во всех частях продукта, с отношением вода/белок в мясе, равным 2,8 или менее (белок = содержание азота х 6,25), приготовленный из окорока свиной туши путем посола с использованием поваренной соли и других посолочных ингредиентов (сахаров, нитратов, нитритов, аскорбатов натрия), сушки и созревания (ферментации) до готовности для непосредственного употребления в пищу, без использования пряностей (приправ) или с нанесением пряностей (приправ) на его поверхность после процесса приготовления (после посола, сушки, созревания (ферментации)), в соответствии с Основным правилом интерпретации Товарной номенклатуры внешнеэкономической деятельности 1 классифицируется в товарной позиции 0210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