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7426" w14:textId="d7f7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мясного сыровяленого продукта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2020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Мясной сыровяленый продукт с общим содержанием поваренной соли 1,2 мас.% и более во всех частях продукта, с отношением вода/белок в мясе, равным 2,8 или менее (белок = содержание азота х 6,25), приготовленный из окорока свиной туши путем посола с использованием поваренной соли и других посолочных ингредиентов (сахаров, нитратов, нитритов, аскорбатов натрия), сушки и созревания (ферментации) до готовности для непосредственного употребления в пищу, без использования пряностей (приправ) или с нанесением пряностей (приправ) на его поверхность после процесса приготовления (после посола, сушки, созревания (ферментации)), в соответствии с Основным правилом интерпретации Товарной номенклатуры внешнеэкономической деятельности 1 классифицируется в товарной позиции 0210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