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c4e0" w14:textId="078c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вводов для трансформаторов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ноября 2020 года № 152.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Ввод для трансформатора, представляющий собой фарфоровый проходной изолятор с токоведущим металлическим стержнем внутри, вставляемый в специально предназначенные отверстия на крышке или боковой стенке масляного трансформатора, предназначенный для ввода и вывода концов обмоток трансформатора при подключении их к электрической сети, рассчитанный на напряжение более 1000 В, в соответствии с Основными правилами интерпретации Товарной номенклатуры внешнеэкономической деятельности 1 и 6 классифицируется в субпозиции 8535 90 000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 для трансформатора, представляющий собой фарфоровый проходной изолятор с токоведущим металлическим стержнем внутри, вставляемый в специально предназначенные отверстия на крышке или боковой стенке масляного трансформатора, предназначенный для ввода и вывода концов обмоток трансформатора при подключении их к электрической сети, рассчитанный на напряжение не более 1000 В, в соответствии с Основными правилами интерпретации Товарной номенклатуры внешнеэкономической деятельности 1 и 6 классифицируется в субпозиции 8536 90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