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75c8" w14:textId="fcc7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пиртного напитка дивина (Divin)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ноября 2020 года № 1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иртной напиток дивин (Divin), произведенный в Республике Молдова, с объемной долей этилового спирта не менее 40 процентов, изготовленный купажированием выдержанных в дубовых бочках дистиллятов (полученных двойной дистилляцией виноматериала, произведенного из виноградного сырья) с добавлением сахарного сиропа, умягченной воды и сахарного колера, в сосудах емкостью 2 л или менее, в соответствии с Основными правилами интерпретации Товарной номенклатуры внешнеэкономической деятельности 1 и 6 классифицируется в подсубпозиции 2208 20 29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