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7a98" w14:textId="f687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главу 18 Единых ветеринарных (ветеринарно-санитарных) требований, предъявляемых к товарам, подлежащим ветеринарному контролю (надзору)Евразийского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августа 2020 года № 103.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главу 18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ветеринарных (ветеринарно-санитарных) требований, предъявляемых к товарам, подлежащим ветеринарному контролю (надзору), утвержденных Решением Комиссии Таможенного союза от 18 июня 2010 г. № 317,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дополнить словами ", сверчков, насекомых-энтомофагов";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первый после слов "пчелы-листореза" дополнить словами ", сверчки, насекомые-энтомофаги";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после абзаца третьего дополнить абзацем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ввозу на таможенную территорию Евразийского экономического союза и (или) перемещению между государствами-членами допускаются здоровые сверчки и насекомых-энтомофаги, происходящие из благополучных хозяйств и административных территорий стран-экспортеров и Евразийского экономического союза, свободных от акарапидоза, американского гнильца, тропилелапсоза, жука Aethina tumida, европейского гнильца, нозематоза, варроатоза (наличие устойчивых к акарицидам форм клеща), локустакароза, критидиоза, аспергиллеза, сферуляриоза, острого вирусного паралича, кашмир-вируса, энтопокс-вируса, клещей, развивающихся в помещениях для разведения, а также меллитобий, браконид, сухофруктовой огневки (Vitula edmandsae), грегариноза, спироплазмоза, миазов (сенотаиниоза), общих для шмелей и пчел, аскосфероза – в течение последних 24 месяцев на административной территории в соответствии с регионализацией или на территории хозяйства.".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