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b095" w14:textId="d38b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Российской Федерацией обязательств в рамках функционирования внутреннего рынка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июля 2020 г. № 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о результатах мониторинга выполнения Российской Федерацией обязательств в рамках функционирования внутреннего рынка Евразийского экономического союза в части введения временных ветеринарно-санитарных мер,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Уведомить Российскую Федерацию о необходимости исполнения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 3.13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союза, утвержденного Решением Комиссии Таможенного союза от 18 июня 2010 г. № 317, при введении временных ограничений на поставки лекарственных препаратов для ветеринарного применения, произведенных и зарегистрированных в государствах – членах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Просить Правительство Российской Федерации в течение 10 календарных дней с даты вступления настоящего Решения в силу проинформировать Евразийскую экономическую комиссию о принятых мерах.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