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03d" w14:textId="0cbf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обеспечения предоставления государствам – членам Евразийского экономического союза национального режима в сфере государственных (муниципальных) закупок,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пунктов 19 и 30 Протокола о порядке регулирования закупок (приложение № 25 к Договору о Евразийском экономическом союзе от 29 мая 2014 года) при использовании систем добровольной сертификации, сформированных по критериям региональной принадлежности, предоставляющих преимущества для объекта закупки при проведении государственных (муниципальных) закупок.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Российской Федерации проинформировать Евразийскую экономическую комиссию о принятых мерах в течение 10 календарных дней с даты вступления настоящего Решения в силу.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