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ba36" w14:textId="df8b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мая 2020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 г. № 257,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после абзаца первого (после таблицы) дополнить абзацем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дополнительно к сведениям, указанным под номером 1, при наличии сведений о производителе (изготовителе) товара указываются налоговый номер производителя (изготовителя) товара (в соответствии с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 и код по Общероссийскому классификатору объектов административно-территориального деления (ОКАТО). Если в качестве производителя (изготовителя) товара выступает иностранное лицо, а также лицо, зарегистрированное в ином государстве – члене Союза, чем государство – член Союза, таможенному органу которого подается ДТ, налоговый номер и код по Общероссийскому классификатору объектов административно-территориального деления (ОКАТО) не указываются.";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X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абзацем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временной ДТ сведения о производителе (изготовителе) товара не указываются.";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 номером 1.1"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февраля 2021 г.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