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fef2" w14:textId="3cef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кухонных и столовых приборов из коррозионностойкой стали,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2020 года № 65. Утратило силу Решением Коллегии Евразийской экономической комиссии от 1 декабря 2020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01.12.2020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15 января 2021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56 "О применении антидемпинговой меры посредством введения антидемпинговой пошлины в отношении кухонных и столовых приборов из коррозионностойкой стали,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15 января 2021 г. включительно обеспечить взимание антидемпинговой пошлины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мая 2015 г. № 56,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19 июня 2020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