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efc8" w14:textId="21de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октября 2018 г. №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2020 года № 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октября 2018 г. № 158 "О таможенном декларировании товаров для личного пользования, доставляемых перевозчиком в качестве экспресс-груза, с использованием пассажирской таможенной декларации"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апреля 2021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24.11.2020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апреля 2020 г. № 49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Коллегии Евразийской экономической комиссии от 16 октября 2018 г. № 158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"статьи 109" дополнить словами 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"форму корректировки пассажирской таможенной декларации для экспресс-грузов;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заполнения корректировки пассажирской таможенной декларации для экспресс-грузов.".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формой корректировки пассажирской таможенной декларации для экспресс-грузов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Дополнить Порядком заполнения корректировки пассажирской таможенной декларации для экспресс-грузов следующего содержания: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158 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заполнения корректировки пассажирской таможенной декларации для экспресс-грузов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правила заполнения корректировки пассажирской таможенной декларации для экспресс-грузов (далее – КПТДЭГ) в виде электронного документа и в виде документа на бумажном носителе, используемой при изменении (дополнении) сведений, заявленных в пассажирской таможенной декларации для экспресс-грузов (далее – ПТДЭГ), и сведений в электронном виде ПТДЭГ на бумажном носителе.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КПТДЭГ в виде электронного документа заполняется в соответствии со структурой, определяемой Евразийской экономической комиссией.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КПТДЭГ в виде документа на бумажном носителе заполняется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октября 2018 г. № 158.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заполнении КПТДЭГ применяются справочники и классификаторы, входящие в состав ресурсов единой системы нормативно-справочной информации Евразийского экономического союза (далее – Союз), а также справочники и классификаторы, используемые для таможенных целей, формируемые и подлежащие применению в соответствии с законодательством государств – членов Союза (далее – государства-члены).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настоящего Порядка под графой понимается реквизит (реквизиты) структуры КПТДЭГ в виде электронного документа или структурная единица формы КПТДЭГ в виде документа на бумажном носителе, которая может включать в себя подразделы, колонки (столбцы), строки, элементы. В соответствии с настоящим Порядком в одной графе указываются сведения, объединенные по одному признаку.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КПТДЭГ в виде электронного документа может содержать сведения технического характера, необходимые для автоматизированной обработки КПТДЭГ. Такие сведения формируются информационной системой. Состав указанных сведений определяется в структуре КПТДЭГ в виде электронного документа.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технического характера не отображаются при распечатывании бумажной копии КПТДЭГ в виде электронного документа.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Количество заполняемых экземпляров КПТДЭГ в виде документа на бумажном носителе и порядок их распределения соответствуют количеству экземпляров ПТДЭГ и порядку их распределения, установленным Порядком заполнения пассажирской таможенной декларации для экспресс-грузов, утвержденным Решением Коллегии Евразийского экономического союза от 28 августа 2018 г. № 158 (далее – Порядок заполнения ПТДЭГ).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КПТДЭГ заполняется в отношении заявленных в ПТДЭГ товаров, сведения о которых изменяются (дополняются).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КПТДЭГ заполняются в соответствии с правилами заполнения граф ПТДЭГ, установленными Порядком заполнения ПТДЭГ, за исключением отдельных граф КПТДЭГ, правила заполнения которых установлены настоящим Порядком.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КПТДЭГ в виде документа на бумажном носителе заполняется строчными буквами с использованием печатающих устройств и не должна содержать подчисток, помарок и исправлений.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Графы "Отправитель (по общей накладной)", "Получатель (по общей накладной)", "A", "КПТДЭГ", "Особенность", "Предшествующий документ", "Кол-во листов" располагаются на первом листе КПТДЭГ в виде документа на бумажном носителе.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заполнении КПТДЭГ в виде документа на бумажном носителе недостаточно места для указания сведений в графах "Общие сведения", "Сведения о товарах", "Сведения о документах", "Код изменений", строках "Всего по индивидуальной накладной (общий вес брутто, стоимость в валюте государства-члена)" и "Всего по пассажирской таможенной декларации для экспресс-грузов (общий вес брутто, стоимость в валюте государства-члена)", такие сведения указываются на втором и последующих листах бумаги формата A4, которые являются неотъемлемой частью КПТДЭГ в виде документа на бумажном носителе.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второго и последующих листов КПТДЭГ в виде документа на бумажном носителе: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листы (кроме первого) должны быть пронумерованы (номер проставляется по центру верхнего поля листа);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лист в правом нижнем углу подписывается лицом, заполнившим КПТДЭГ, и удостоверяется путем проставления печати таможенного представителя, если КПТДЭГ заполняется таможенным представителем и в соответствии с законодательством государства-члена таможенный представитель должен иметь печать, либо личной номерной печати должностного лица таможенного органа, если КПТДЭГ заполняется должностным лицом таможенного органа.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"Сведения о лице, заполнившем КПТДЭГ, дата", "C" и "D" располагаются на оборотной стороне последнего листа КПТДЭГ в виде документа на бумажном носителе.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 обязательном порядке заполняются графы "Отправитель (по общей накладной)" (для товаров, вывозимых с таможенной территории Союза), "Получатель (по общей накладной)" (для товаров, ввозимых на таможенную территорию Союза), "A", "КПТДЭГ" (для КПТДЭГ в виде электронного документа), "Особенность" (если графа была заполнена в ПТДЭГ), "Кол-во листов" (для КПТДЭГ в виде документа на бумажном носителе), колонки 1 и 3 графы "Общие сведения" (для Республики Беларусь), "Сведения о лице, заполнившем КПТДЭГ, дата" (за исключением случая, когда КПТДЭГ заполняется должностным лицом таможенного органа) и "D", а также графы КПТДЭГ, соответствующие графам ПТДЭГ, в которые вносятся изменения (дополнения).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(дополнений) в сведения, заявленные в колонках 4 и (или) 5 графы "Общие сведения" ПТДЭГ, в КПТДЭГ также заполняются колонки 1 и 3 графы "Общие сведения".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(дополнений) в сведения, заявленные в графах ПТДЭГ "Сведения о товарах", "Сведения о документах" хотя бы по одному товару в рамках одной индивидуальной накладной, а также в строке "Всего по индивидуальной накладной (общий вес брутто, стоимость в валюте государства-члена)" в КПТДЭГ с учетом этих изменений (дополнений) указываются все сведения по индивидуальной накладной, подлежащие указанию в графах "Общие сведения", "Сведения о товарах", "Сведения о документах", "Код изменений", в строке "Всего по индивидуальной накладной (общий вес брутто, стоимость в валюте государства-члена)", а также в строке "Всего по пассажирской таможенной декларации для экспресс-грузов (общий вес брутто, стоимость в валюте государства-члена)" (если вносимые изменения (дополнения) влекут за собой изменение (дополнение) сведений, подлежащих указанию в этой строке).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в сведения, заявленные в ПТДЭГ в строке "Всего по пассажирской таможенной декларации для экспресс-грузов (общий вес брутто, стоимость в валюте государства-члена)", изменений (дополнений), не связанных с изменением (дополнением) иных сведений, заявленных в ПТДЭГ, в КПТДЭГ заполняются сведения, подлежащие указанию в этой строке, с учетом вносимых изменений (дополнений), и сведения по всем индивидуальным накладным, подлежащие указанию в графах "Общие сведения", "Сведения о товарах", "Сведения о документах", "Код изменений" и в строке "Всего по индивидуальной накладной (общий вес брутто, стоимость в валюте государства-члена)".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Графа "КПТДЭГ" заполняется в следующем порядке.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Левый подраздел графы заполняется в соответствии с правилами заполнения графы "ПТДЭГ", установленными Порядком заполнения ПТДЭГ.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КПТДЭГ в виде электронного документа в реквизите структуры КПТДЭГ, соответствующем правому подразделу графы "КПТДЭГ", указывается аббревиатура "ЭД". При заполнении КПТДЭГ в виде документа на бумажном носителе правый подраздел графы не заполняется.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Графа "Кол-во листов" заполняется в следующем порядке.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КПТДЭГ в виде электронного документа графа не заполняется. При заполнении КПТДЭГ в виде документа на бумажном носителе в графе указывается общее количество листов КПТДЭГ.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Графа "Сведения о товарах" заполняется в следующем порядке.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колонке 6 проставляется порядковый номер товара, указанный в колонке 6 графы "Сведения о товарах" ПТДЭГ.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изменения (дополнения) сведений, указанных в ПТДЭГ, в рамках индивидуальной накладной количество товаров увеличивается, то в отношении товара, ранее не указанного в ПТДЭГ, проставляется порядковый номер, следующий за порядковым номером последнего товара, заявленного в ПТДЭГ, и через знак разделителя "/" порядковый номер, следующий за порядковым номером последнего товара, заявленного в ПТДЭГ в рамках индивидуальной накладной.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результате изменения (дополнения) сведений, указанных в ПТДЭГ, в рамках индивидуальной накладной количество товаров уменьшается, то в отношении товара, сведения о котором исключаются, проставляется порядковый номер этого товара в соответствии с ПТДЭГ и через знак разделителя "/" цифра "0".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7 заполняется в соответствии с правилами заполнения графы "Сведения о товарах" ПТДЭГ, установленными Порядком заполнения ПТДЭГ, с учетом вносимых изменений (дополнений).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Колонка 8 заполняется в соответствии с правилами заполнения графы "Сведения о товарах" ПТДЭГ, установленными Порядком заполнения ПТДЭГ, с учетом вносимых изменений (дополнений), а в случаях, предусмотренных Таможенным кодексом Евразийского экономического союза, когда для целей исчисления таможенных платежей допускается определение кода товара в соответствии с единой Товарной номенклатурой внешнеэкономической деятельности Евразийского экономического союза (далее – ТН ВЭД ЕАЭС) на уровне не менее первых 4 знаков, указывается определенный таможенным органом код товара в соответствии с ТН ВЭД ЕАЭС на уровне не менее первых 4 знаков.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Колонки 9 – 12 заполняются в соответствии с правилами заполнения графы "Сведения о товарах" ПТДЭГ, установленными Порядком заполнения ПТДЭГ, с учетом вносимых изменений (дополнений).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Графа "Сведения о документах" заполняется в следующем порядке.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указываются сведения в соответствии с правилами заполнения графы "Сведения о документах" ПТДЭГ, установленными Порядком заполнения ПТДЭГ, с учетом вносимых изменений (дополнений), а также сведения о документах, подтверждающих вносимые изменения (дополнения).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Графа "Код изменений" заполняется в следующем порядке.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в отношении тех товаров, в сведения о которых вносятся изменения (дополнения), а также в графе заполняются строки "Всего по индивидуальной накладной (общий вес брутто, стоимость в валюте государства-члена)" и "Всего по пассажирской таможенной декларации для экспресс-грузов (общий вес брутто, стоимость в валюте государства-члена)", если такие строки в КПТДЭГ подлежат заполнению в соответствии с пунктом 10 настоящего Порядка.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7-значный цифровой код, сформированный по следующей схеме: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 3 4 5 6 7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этап внесения изменений (дополнений) в сведения, заявленные в ПТДЭГ: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до выпуска товаров;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после выпуска товаров;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обстоятельства, послужившие основанием для внесения изменений (дополнений) в сведения, заявленные в ПТДЭГ: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по инициативе таможенного представителя;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в результате проверки таможенных, иных документов и (или) сведений, начатой после выпуска товаров;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в результате проверки таможенных, иных документов и (или) сведений, начатой до выпуска товаров;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 результате рассмотрения жалоб на решения, действия (бездействие) таможенных органов и их должностных лиц;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в результате камеральной таможенной проверки;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 результате выездной таможенной проверки;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в результате вступления в силу решения судебного органа государства-члена;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3 – изменение (дополнение) сведений, заявленных в ПТДЭГ, о количестве (весе) товаров: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изменения (дополнения) отсутствуют;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сведения изменены (дополнены);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4 – изменение кода товара в соответствии с ТН ВЭД ЕАЭС: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изменения отсутствуют;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сведения изменены (дополнены);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5 – изменение (дополнение) сведений, указанных в ПТДЭГ, о стоимости товара: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изменения (дополнения) отсутствуют;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сведения изменены (дополнены);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6 – изменение (дополнение) сведений, заявленных в ПТДЭГ, влекущих за собой изменение (дополнение) сведений об исчислении таможенных платежей: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изменения (дополнения) отсутствуют;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изменение (дополнение) сведений влечет за собой изменение (дополнение) сведений об исчислении таможенных платежей;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7 – изменение (дополнение) иных сведений, указанных в ПТДЭГ: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– изменения (дополнения) отсутствуют;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сведения изменены (дополнены) (за исключением случаев, указанных под кодами 2 и 3 данного элемента);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увеличение общего числа декларируемых товаров (добавление товара);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уменьшение общего числа декларируемых товаров (исключение товара).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элементы кода указываются через знак разделителя "/", пробелы между элементами не допускаются.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Графа "Сведения о лице, заполнившем КПТДЭГ, дата" содержит сведения о лице, заполнившем КПТДЭГ, и дату заполнения КПТДЭГ, указываемые в соответствии с правилами заполнения графы "Сведения о лице, заполнившем ПТДЭГ, дата", установленными Порядком заполнения ПТДЭГ.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Графа "А" заполняется в следующем порядке.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указывается регистрационный номер КПТДЭГ, сформированный по следующей схеме: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ХХХХХХХХ/ХХХХХХ/ХХХХХХХ</w:t>
      </w:r>
      <w:r>
        <w:rPr>
          <w:rFonts w:ascii="Times New Roman"/>
          <w:b w:val="false"/>
          <w:i w:val="false"/>
          <w:color w:val="000000"/>
          <w:sz w:val="28"/>
        </w:rPr>
        <w:t xml:space="preserve">/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X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 2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1 – регистрационный номер ПТДЭГ, сведения в которой изменяются (дополняются);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2 – порядковый номер КПТДЭГ в отношении ПТДЭГ, сведения в которой изменяются (дополняются) (начиная с номера "01" для первой КПТДЭГ, изменяющей (дополняющей) ПТДЭГ).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регистрационным номером КПТДЭГ в виде документа на бумажном носителе должностным лицом таможенного органа указывается дата, а в случае изменения (дополнения) сведений до выпуска товаров указывается также время подачи таможенным представителем обращения о внесении изменений (дополнений) в сведения, заявленные в ПТДЭГ, либо дата подачи КПТДЭГ в случае, если такое обращение не требуется.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КПТДЭГ в виде документа на бумажном носителе сведения, указанные в графе, заверяются подписью должностного лица таможенного органа, зарегистрировавшего КПТДЭГ, с проставлением оттиска личной номерной печати.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Графа "D" заполняется в следующем порядке.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внесении изменений (дополнений) в сведения, заявленные в ПТДЭГ, указывается в виде отметки: "Скорректированы графы (колонки, строки): ________" (с указанием номера индивидуальной накладной, порядкового номера товара, графы (колонки, строки) ПТДЭГ.".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"УТВЕРЖДЕНА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2018 г. № 158    </w:t>
            </w:r>
          </w:p>
        </w:tc>
      </w:tr>
    </w:tbl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  <w:r>
        <w:br/>
      </w:r>
      <w:r>
        <w:rPr>
          <w:rFonts w:ascii="Times New Roman"/>
          <w:b/>
          <w:i w:val="false"/>
          <w:color w:val="000000"/>
        </w:rPr>
        <w:t>корректировки пассажирской таможенной декларации для экспресс-грузов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668"/>
        <w:gridCol w:w="668"/>
        <w:gridCol w:w="668"/>
        <w:gridCol w:w="668"/>
        <w:gridCol w:w="668"/>
        <w:gridCol w:w="668"/>
        <w:gridCol w:w="668"/>
        <w:gridCol w:w="668"/>
        <w:gridCol w:w="518"/>
        <w:gridCol w:w="519"/>
        <w:gridCol w:w="1038"/>
        <w:gridCol w:w="1038"/>
        <w:gridCol w:w="1013"/>
        <w:gridCol w:w="24"/>
        <w:gridCol w:w="1038"/>
        <w:gridCol w:w="364"/>
        <w:gridCol w:w="180"/>
        <w:gridCol w:w="187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пассажирской таможенной декларации для экспресс-грузов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(по общей накладной)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(по общей накладной)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КПТДЭГ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Предшествующий документ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изменений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накладная</w:t>
            </w:r>
          </w:p>
          <w:bookmarkEnd w:id="94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 накладная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отправитель1</w:t>
            </w:r>
          </w:p>
          <w:bookmarkEnd w:id="95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получатель2</w:t>
            </w:r>
          </w:p>
          <w:bookmarkEnd w:id="96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  <w:bookmarkEnd w:id="97"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Валюта,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валюте государства-члена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  <w:bookmarkEnd w:id="98"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bookmarkEnd w:id="99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индивидуальной накладной (общий вес брутто, стоимость в валюте государства-члена)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индивидуальной накладной (общий вес брутто, стоимость в валюте государства-члена)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индивидуальной накладной (общий вес брутто, стоимость в валюте государства-члена)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индивидуальной накладной (общий вес брутто, стоимость в валюте государства-члена)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пассажирской таможенной декларации для экспресс-грузов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(общий вес брутто, стоимость в валюте государства-члена)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7"/>
        <w:gridCol w:w="3027"/>
        <w:gridCol w:w="3176"/>
      </w:tblGrid>
      <w:tr>
        <w:trPr/>
        <w:tc>
          <w:tcPr>
            <w:tcW w:w="6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заполнившем КПТДЭГ, дата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Декларант при вывозе товаров с таможенной территории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Декларант при ввозе товаров на таможенную территорию Евразийского экономического союза.".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