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203d" w14:textId="cd22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связи с внесением изменений в единую Товарную номенклатуру внешнеэкономической деятельности Содружества Независимых Государств, а также в некоторые решения Высшего Евразийского экономического совета 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17 марта 2020 года № 37.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 и в связи с изменениями международной основы единой Товарной номенклатуры внешнеэкономической деятельности Евразийского экономического союза (Решение Совета руководителей таможенных служб государств – участников СНГ от 21 ноября 2019 г. № 8/70)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w:t>
      </w:r>
      <w:r>
        <w:rPr>
          <w:rFonts w:ascii="Times New Roman"/>
          <w:b w:val="false"/>
          <w:i w:val="false"/>
          <w:color w:val="ff0000"/>
          <w:sz w:val="28"/>
        </w:rPr>
        <w:t xml:space="preserve">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разделе 2.13</w:t>
      </w:r>
      <w:r>
        <w:rPr>
          <w:rFonts w:ascii="Times New Roman"/>
          <w:b w:val="false"/>
          <w:i w:val="false"/>
          <w:color w:val="000000"/>
          <w:sz w:val="28"/>
        </w:rPr>
        <w:t xml:space="preserve">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w:t>
      </w:r>
    </w:p>
    <w:bookmarkEnd w:id="1"/>
    <w:bookmarkStart w:name="z16" w:id="2"/>
    <w:p>
      <w:pPr>
        <w:spacing w:after="0"/>
        <w:ind w:left="0"/>
        <w:jc w:val="both"/>
      </w:pPr>
      <w:r>
        <w:rPr>
          <w:rFonts w:ascii="Times New Roman"/>
          <w:b w:val="false"/>
          <w:i w:val="false"/>
          <w:color w:val="000000"/>
          <w:sz w:val="28"/>
        </w:rPr>
        <w:t>
      а) в позиции 21 слова "из 2931 90 800 9" заменить словами "из 2931 90 000 9";</w:t>
      </w:r>
    </w:p>
    <w:bookmarkEnd w:id="2"/>
    <w:bookmarkStart w:name="z17" w:id="3"/>
    <w:p>
      <w:pPr>
        <w:spacing w:after="0"/>
        <w:ind w:left="0"/>
        <w:jc w:val="both"/>
      </w:pPr>
      <w:r>
        <w:rPr>
          <w:rFonts w:ascii="Times New Roman"/>
          <w:b w:val="false"/>
          <w:i w:val="false"/>
          <w:color w:val="000000"/>
          <w:sz w:val="28"/>
        </w:rPr>
        <w:t>
      б) в позиции 34 слова "из 2931 90 800 9" заменить словами "из 2931 90 000 9".</w:t>
      </w:r>
    </w:p>
    <w:bookmarkEnd w:id="3"/>
    <w:bookmarkStart w:name="z1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утвержденном Решением Высшего Евразийского экономического совета от 8 мая 2015 г. № 16, позиции с кодами 2931 39 000 0, 2931 90 200 0, 2931 90 300 0, 2931 90 500 0, 2931 90 600 0, 2931 90 800 1, 2931 90 800 2, 2931 90 800 9 ТН ВЭД ЕАЭС заменить позициями следующего содержания: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39 200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метилфосфоноилдифторид (дифторангидрид метилфосфоновой кислоты)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2931 39 300 0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метилфосфоноилдихлорид (дихлорангидрид метилфосфоновой кислоты)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2931 39 500 0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этидроновая кислота (INN) (1-гидроксиэтан-1,1-дифосфоновая кислота) и ее соли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2931 39 600 0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(нитрилотриметандиил)трис(фосфоновая кислота), {этан-1,2-диилбис[нитрилобис (метилен)]}тетракис(фосфоновая кислота), [(бис{2-[бис(фосфонометил)амино]этил}амино) метил]фосфоновая кислота, {гексан-1,6-диилбис[нитрилобис(метилен)]}тетракис (фосфоновая кислота), {[(2-гидроксиэтил) имино]бис(метилен)}бис(фосфоновая кислота) и [(бис{6-[бис(фосфонометил)амино]гексил} амино)метил]фосфоновая кислота; их соли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2-хлорэтилфосфоновая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N-фосфонометилглицин, его калиевая и изопропиламинная соли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кремнийорганические соединения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bl>
    <w:bookmarkStart w:name="z19" w:id="5"/>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изменения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марта 2020 г. № 37   </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марта 2020 г. № 37 </w:t>
            </w:r>
          </w:p>
        </w:tc>
      </w:tr>
    </w:tbl>
    <w:p>
      <w:pPr>
        <w:spacing w:after="0"/>
        <w:ind w:left="0"/>
        <w:jc w:val="both"/>
      </w:pPr>
      <w:r>
        <w:rPr>
          <w:rFonts w:ascii="Times New Roman"/>
          <w:b w:val="false"/>
          <w:i w:val="false"/>
          <w:color w:val="ff0000"/>
          <w:sz w:val="28"/>
        </w:rPr>
        <w:t xml:space="preserve">
      Сноска. Приложение 2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марта 2020 г. № 37 </w:t>
            </w:r>
          </w:p>
        </w:tc>
      </w:tr>
    </w:tbl>
    <w:p>
      <w:pPr>
        <w:spacing w:after="0"/>
        <w:ind w:left="0"/>
        <w:jc w:val="both"/>
      </w:pPr>
      <w:r>
        <w:rPr>
          <w:rFonts w:ascii="Times New Roman"/>
          <w:b w:val="false"/>
          <w:i w:val="false"/>
          <w:color w:val="ff0000"/>
          <w:sz w:val="28"/>
        </w:rPr>
        <w:t xml:space="preserve">
      Сноска. Приложение 3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