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7617" w14:textId="3c3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совершения таможенных операций, связанных с выпуском товаров, отказом в выпуске товаров и аннулированием выпуска товаров, оформления решений о приостановлении срока выпуска товаров, продлении срока такого приостановления и об их отмене, а также уведомления о принятии таких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Порядка совершения таможенных операций, связанных с выпуском товаров, отказом в выпуске товаров и аннулированием выпуска товаров, оформления решений о приостановлении срока выпуска товаров, продлении срока такого приостановления и об их отмене, а также уведомления о принятии таких решений, утвержденного Решением Коллегии Евразийской экономической комиссии от 19 декабря 2017 г. № 188, дополнить абзацем следующего содержания: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в отношении которых был осуществлен выпуск в соответствии с таможенной процедурой реэкспорта в целях завершения действия таможенной процедуры свободной таможенной зоны либо таможенной процедуры свободного склада, не были вывезены соответственно с территории свободной экономической зоны либо свободного склада после такого выпуска и обращение декларанта, указанное в абзаце первом настоящего подпункта, поступило не позднее чем за 10 рабочих дней до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Кодекса;".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