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7617" w14:textId="3c37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Порядок совершения таможенных операций, связанных с выпуском товаров, отказом в выпуске товаров и аннулированием выпуска товаров, оформления решений о приостановлении срока выпуска товаров, продлении срока такого приостановления и об их отмене, а также уведомления о принятии таких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января 2020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Порядка совершения таможенных операций, связанных с выпуском товаров, отказом в выпуске товаров и аннулированием выпуска товаров, оформления решений о приостановлении срока выпуска товаров, продлении срока такого приостановления и об их отмене, а также уведомления о принятии таких решений, утвержденного Решением Коллегии Евразийской экономической комиссии от 19 декабря 2017 г. № 188, дополнить абзацем следующего содержания: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"товары, в отношении которых был осуществлен выпуск в соответствии с таможенной процедурой реэкспорта в целях завершения действия таможенной процедуры свободной таможенной зоны либо таможенной процедуры свободного склада, не были вывезены соответственно с территории свободной экономической зоны либо свободного склада после такого выпуска и обращение декларанта, указанное в абзаце первом настоящего подпункта, поступило не позднее чем за 10 рабочих дней до истечения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Кодекса;".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