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c4c8" w14:textId="e5fc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об обмене между уполномоченными органами государств – 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23 Положения о зачислении и распределении специальных, антидемпинговых, компенсационных пошлин (приложение к 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об обмене между уполномоченными органами государств – 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декабря 2014 г. № 240,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(2), подписанного 1 октября 2019 г., но не ранее чем по истечении 30 календарных дней с даты официального опубликования настоящего Решения.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Коллегии 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г. № 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Положение об обмене между уполномоченными органами государств – 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"время г. Астаны" заменить словами "время г. Нур-Султана".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обмене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связанной с зачислением, распределением,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перечислением и возвратом специальных, антидемпинговых,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г. № 9)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(форма)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уполномоченного органа государства – члена Евразийского экономического союза) о зачислении и распределении сумм специальных, антидемпинговых, компенсационных пошлин  </w:t>
      </w:r>
      <w:r>
        <w:br/>
      </w:r>
      <w:r>
        <w:rPr>
          <w:rFonts w:ascii="Times New Roman"/>
          <w:b/>
          <w:i w:val="false"/>
          <w:color w:val="000000"/>
        </w:rPr>
        <w:t xml:space="preserve">за "_____" ____________ 20___ г.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5423"/>
        <w:gridCol w:w="10"/>
        <w:gridCol w:w="2703"/>
        <w:gridCol w:w="271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день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национальной валюте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Суммы специальных, антидемпинговых, компенсационных пошлин, зачисленные на единый счет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Суммы исполненных уполномоченным органом государства-члена в отчетном дне зачетов в счет уплаты специальных, антидемпинговых, компенсационных пошлин –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авансовых платежей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вывозных таможенных пошлин, налогов и сборов, а также иных платежей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Суммы специальных, антидемпинговых, компенсационных пошлин, зачтенные в отчетном дне в счет погашения задолженности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Суммы специальных, антидемпинговых, компенсационных пошлин, зачтенные в текущем дне в счет погашения задолженности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Суммы специальных, антидемпинговых, компенсационных пошлин, возвращенные в отчетном дне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Суммы специальных, антидемпинговых, компенсационных пошлин, подлежащие возврату в текущем дне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Суммы возврата специальных, антидемпинговых, компенсационных пошлин, не принятые национальным (центральным) банком государства-члена к исполнению в отчетном дне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Суммы специальных, антидемпинговых, компенсационных пошлин, подлежащие распределению между государствами-членами,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 бюджет Республики Армения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 бюджет Республики Беларусь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в бюджет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в бюджет Кыргызской Республики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в бюджет Российской Федерации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Суммы распределенных специальных, антидемпинговых, компенсационных пошлин, перечисленные на счета в иностранной валюте других государств-членов,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Республики Армения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Республики Беларусь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Кыргызской Республики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Российской Федерации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Суммы поступлений в бюджет государства-члена доходов от распределения специальных, антидемпинговых, компенсационных пошлин, перечисленные с единого счета уполномоченного органа этого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Суммы распределенных специальных, антидемпинговых, компенсационных пошлин, перечисление которых на счета в иностранной валюте других государств-членов приостановлено, –всего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Республики Армения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Республики Беларусь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Кыргызской Республики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Российской Федерации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национальных валютах других государств-членов*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Суммы поступлений на счета в иностранной валюте уполномоченного органа государства-члена: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от Республики Армения, драм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от Республики Беларусь, белорусский рубль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от Республики Казахстан, тенге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от Кыргызской Республики, сом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от Российской Федерации, российский рубль – всего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12.5.1. доходы от распределения специальных, антидемпинговых, компенсационных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предыдущего отчета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"__"__________20__г.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государства-члена (уполномоченное лицо)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(подпись)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(Ф.И.О.)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телефона)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отношении государства-члена, уполномоченным органом которого подготовлен отчет.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Протокол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