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be64" w14:textId="4a1b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заявке Республики Куба о предоставлении статуса государства – наблюдателя при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19 мая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заявке Республики Куба о предоставлении ей статуса государства – наблюдателя при Евразийском экономическом союзе: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Евразийской экономической комиссии совместно с правительствами государств – членов Евразийского экономического союза с учетом состоявшегося обсуждения провести консультации с Кубинской Стороной и внести вопрос для рассмотрения на очередном заседании Высшего Евразийского экономического совета.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