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0a32" w14:textId="d560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года, статьей 11 Соглашения 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 от 14 мая 2018 года и статьей 33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 (далее - Соглашение) обязательным для Евразийского экономического союза с даты его вступления в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не позднее 10 календарных дней с даты вступления настоящего Решения в силу направить в адрес Республики Сербии уведомление, предусмотренное статьей 33 Соглашения.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получения Евразийской экономической комиссией по дипломатическим каналам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Соглашения в силу.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4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