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0873" w14:textId="e130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согласованных подходах по внедрению безбумажных технологий при организации и оформлении перевозок грузов в международном сообщении и устранению недостатков в организации движения поездов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26 ноября 2019 года № 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55 плана мероприятий ("дорожной карты") по реализации Основных направлений и этапов реализации скоординированной (согласованной) транспортной политики государств – членов Евразийского экономического союза на 2018 – 2020 годы,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25 октября 2017 г. № 3,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принимать следующие меры, направленные на внедрение безбумажных технологий при организации и оформлении перевозок грузов в международном сообщении государств-членов и устранение недостатков в организации движения поездов: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признания электронной цифровой подписи и электронных документов, полученных из сопредельных государств, соответствующими государственными органами, железнодорожными администрациями;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информационно-аналитического сопровождения организации международных перевозок, а также доступности информации о компаниях, участвующих в перевозочном процессе, и их специализации (перевозчик, оператор вагонного или контейнерного парка, экспедитор);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организации движения поездов, в том числе технологий перевозочного процесса, информационных технологий и системы защиты информации, а также процесса разработки графика движения поездов;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ускорение выполнения погрузо-разгрузочных работ и сокращение времени стоянки поездов на станциях;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механизмов информационного взаимодействия участников перевозочного процесса, в том числе путем интеграции автоматизированных систем железнодорожных перевозчиков с информационными системами других участников перевозочного процесса и государственных органов.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