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bdda" w14:textId="706b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законодательства государств – членов Евразийского экономического союза в области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ноября 2019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во исполнение пункта 2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в части воздушного транспорта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14 августа 2017 г. № 2, с целью обеспечения гармонизации законодательства государств – членов Евразийского экономического союза (далее – Союз) в соответствии с нормами и принципами международного права в области гражданской авиации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Союза с даты опубликования настоящей Рекомендации на официальном сайте Союза принять меры по гармонизации законодательства в области гражданской авиации с учетом перечня предложений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г. № 37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предложений по гармонизации законодательства государств – членов Евразийского экономического союза в области гражданской авиации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Гармонизация в сфере обеспечения профессиональной квалификации авиационного персонала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Гармонизировать понятие "авиационный персонал", а также выработать согласованный подход при определении перечня авиационного персонала с учетом международных стандартов и рекомендуемой практики Международной организации гражданской авиации (ИКАО).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Гармонизировать квалификационные требования с учетом международных стандартов и рекомендуемой практики ИКАО, предъявляемые к физическим лицам для получения свидетельства авиационного персонала.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Гармонизировать требования по признанию действительности свидетельств авиационного персонала, выданных иностранным государством эксплуатанта воздушного судна гражданской авиации (далее – воздушное судно).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Гармонизировать требования по первоначальной подготовке и переподготовке авиационного персонала, а также по поддержанию уровня профессиональной квалификации авиационного персонала.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Гармонизировать подходы к оценке уровня профессиональной квалификации авиационного персонала с учетом международных стандартов и рекомендуемой практики ИКАО, а также согласовать требования к лицам, имеющим право оценивать уровень профессиональной квалификации авиационного персонала.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Гармонизировать требования по сертификации авиационного учебного центра гражданской авиации государства – члена Евразийского экономического союза (далее – государство-член).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Гармонизировать требования по оценке тренажерных устройств имитации полета, применяемых для подготовки, поддержания и проверки практических навыков членов летных экипажей воздушных судов.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Гармонизировать требования по медицинскому освидетельствованию и медицинскому осмотру авиационного персонала, а также категории лиц, подлежащих обязательному медицинскому освидетельствованию и медицинскому осмотру.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Гармонизировать правила сертификации экспертных авиационных медицинских организаций и авиационных медицинских экспертов.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Гармонизировать требования по обеспечению контроля за деятельностью экспертных авиационных медицинских организаций и (или) авиационных медицинских экспертов.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Гармонизировать нормы, устанавливающие особенности режима рабочего времени авиационного персонала.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Гармонизация в сфере летной годности воздушных судов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Гармонизировать нормы летной годности воздушных судов, эксплуатируемых на территориях государств-членов.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Гармонизировать основания для выдачи сертификата летной годности воздушного судна.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Гармонизировать процедуры определения лиц, ответственных за поддержание летной годности воздушного судна.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Гармонизировать основания для введения ограничений (приостановления действия) сертификата летной годности воздушного судна.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Гармонизировать нормы, определяющие обязанность владельца или эксплуатанта воздушного судна предоставлять информацию о состоянии летной годности, проведении технического обслуживания и ремонта воздушного судна, а также данные об эксплуатации воздушного судна.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Гармонизировать процедуры оценки соответствия воздушного судна нормам летной годности.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Гармонизировать порядок выдачи разрешения на полет воздушного судна, не имеющего сертификата летной годности или временно утратившего летную годность.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Гармонизировать требования по выдаче разрешения эксплуатанту воздушного судна на использование радиопередающей аппаратуры.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Гармонизировать положение, в соответствии с которым государство регистрации воздушного судна, впервые внесшее в свой реестр воздушное судно определенного типа (при этом данное государство не является государством разработчика), выдает сертификат летной годности или признает действительность этого сертификата и уведомляет государство разработчика о внесении указанного воздушного судна в свой реестр в соответствии с приложением № 8 "Летная годность воздушных судов" к Конвенции о международной гражданской авиации (Чикаго, 1944).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Гармонизировать процедуры сертификации организаций по техническому обслуживанию и ремонту авиационной техники, а также процедуры признания сертификата по техническому обслуживанию и ремонту авиационной техники, выданного иностранным государством.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Гармонизация в сфере упрощения формальностей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Гармонизировать требования, определяющие условия проведения санитарной обработки воздушных судов.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Гармонизировать положения, предусматривающие создание условий для свободного передвижения по территориям государств-членов всем членам экипажей воздушных судов без исключения.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Гармонизировать положения, предусматривающие создание условий для упрощенного въезда, пребывания и выезда членов экипажей воздушных судов, являющихся гражданами третьих стран, при выполнении рейсов на территориях государств-членов.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Гармонизировать положения, предусматривающие предоставление авиационным компаниям государств-членов права на установление норм и правил провоза багажа и ручной клади.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Гармонизация в сфере управления безопасностью полетов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Гармонизировать порядок обмена, защиты и хранения данных и информации о безопасности полетов на межгосударственном уровне.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Гармонизация в сфере безопасной перевозки опасных грузов по воздуху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Гармонизировать порядок определения эксплуатантов воздушных судов, допущенных к перевозке опасных грузов при регулярных пассажирских перевозках, выдачи разрешений на перевозку таких грузов и освобождения от действия технических инструкций.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Гармонизировать порядок предоставления отчетов о происшествиях и взаимном обмене информацией о выявлении незадекларированных (неправильно задекларированных) опасных грузов.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