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bfbb" w14:textId="7b4bf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Руководстве по определению объема лабораторных испытаний при экспертизе лекарственных препаратов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10 сентября 2019 года № 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30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о Евразийском экономическом союзе от 29 мая 2014 года и пунктом 3 статьи 3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обращения лекарственных средств в рамках Евразийского экономического союза от 23 декабря 2014 года, а также в целях обеспечения применения единых подходов уполномоченных органов (экспертных организаций) государств – членов Евразийского экономического союза к определению объема лабораторных испытаний образцов лекарственного препарата для оценки воспроизводимости методик контроля качества лекарственного препарата и его соответствия заявленным требованиям нормативного документа по качеству при регистрации, подтверждении регистрации и внесении изменений в регистрационное досье лекарственного препарата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экспертизы лекарственных средств для медицинского применения, утвержденным Решением Совета Евразийской экономической комиссии от 3 ноября 2016 г. № 78,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 при определении объема лабораторных испытаний при регистрации, подтверждении регистрации и внесении изменений в регистрационное досье лекарственного препарата применять Руководство по определению объема лабораторных испытаний при экспертизе лекарственных препаратов согласно приложению.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Рекомендации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сентября 2019 г. № 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РУКОВОДСТВО</w:t>
      </w:r>
      <w:r>
        <w:br/>
      </w:r>
      <w:r>
        <w:rPr>
          <w:rFonts w:ascii="Times New Roman"/>
          <w:b/>
          <w:i w:val="false"/>
          <w:color w:val="000000"/>
        </w:rPr>
        <w:t>по определению объема лабораторных испытаний при экспертизе лекарственных препаратов  I. 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Руководство содержит рекомендации относительно определения объема лабораторных испытаний образцов лекарственного препарата на соответствие требованиям нормативного документа по качеству и верификации аналитических методик контроля качества при регистрации, внесении изменений в регистрационное досье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экспертизы лекарственных средств для медицинского применения, утвержденными Решением Совета Евразийской экономической комиссии от 3 ноября 2016 г. № 78 (далее – Правила регистрации и экспертизы).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регистрации и внесении изменений в регистрационное досье лекарственного препарата в соответствии с Правилами регистрации и экспертизы в отношении лекарственных препаратов проводятся лабораторные испытания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Лабораторные испытания образцов активных фармацевтических субстанций проводятся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регистрации и экспертизы.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требуется предоставление образцов, специфических реагентов и других материалов в случаях, указанных в пункте 47 Правил регистрации и экспертизы. В таких случаях лабораторные испытания проводятся в соответствии с пунктом 48 Правил регистрации и экспертизы.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рекомендаций Коллегии Евразийской экономической комиссии от 12.05.2026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Объем лабораторных испытаний образцов лекарственного препарата при регистрации лекарственного препарата и внесении изменений в регистрационное досье лекарственного препарата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экспертизе регистрационного досье лекарственного препарата, производимого на разных производственных площадках (осуществляющих производство нефасованного лекарственного препарата) с использованием активной фармацевтической субстанции одного производителя, проводят лабораторные испытания образцов лекарственных препаратов, произведенных на одной производственной площадке по всем показателям.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экспертизе регистрационного досье лекарственного препарата, производимого на одной производственной площадке (осуществляющей производство нефасованного лекарственного препарата) с использованием активной фармацевтической субстанции разных производителей, лабораторные испытания образцов лекарственного препарата, произведенного на указанной производственной площадке с использованием активной фармацевтической субстанции одного производителя проводятся по всем показателям.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экспертизе регистрационного досье лекарственного препарата производимого на разных производственных площадках (осуществляющих производство нефасованного лекарственного препарата) с использованием активной фармацевтической субстанции разных производителей, проводят лабораторные испытания образцов, произведенных на одной производственной площадке с использованием активной фармацевтической субстанции одного производителя, – по всем показателям (за исключением биологических лекарственных препаратов). Для биологических лекарственных препаратов – по всем показателям для всех площадок и с использованием всех заявленных производителей активной фармацевтической субстанции.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производстве лекарственного препарата в разных дозировках или концентрациях проводятся лабораторные испытания образцов всех дозировок или концентраций, за исключением следующих случаев (при пропорциональности состава или при одинаковом составе основы, в том числе для ядер таблеток, покрытых оболочкой):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порошков, представляющих собой рассыпку активных фармацевтических субстанций – для минимальной дозировки по всем показателям (при исключении минимальной дозировки в процессе экспертизы повторные лабораторные испытания на новой минимальной дозировке не проводятся);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остальных лекарственных форм – только для минимальной и максимальной дозировок (концентраций) по всем показателям (при исключении минимальной дозировки в процессе экспертизы повторные лабораторные испытания на новой минимальной дозировке не проводятся).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мягких, жидких лекарственных форм одного и того же состава разных объемов или массы проводятся лабораторные испытания образцов любого объема или массы.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мягких, жидких лекарственных форм при наличии упаковки из стекла и полимерных материалов проводятся лабораторные испытания образцов с одним видом упаковки (предпочтительно – полимерной упаковки).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спреев и аэрозолей одного и того же состава, выпускаемых в упаковках разного объема или с разным количеством доз проводятся лабораторные испытания для образца в упаковке любого объема или упаковке с любым количеством доз.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экспертизе регистрационного досье лекарственного препарата, различающегося только ароматизаторами и (или) корригентами вкуса, и (или) красителями, проводятся лабораторные испытания образцов лекарственного препарата, содержащего любой из возможных вариантов ароматизатора, и (или) корригента вкуса, и (или) красителя по всем показателям. В случае если в материалах регистрационного досье содержится информация о влиянии корригентов вкуса, красителей, ароматизаторов на воспроизводимость (правильность или прецизионность) результатов анализа при оценке определенных показателей качества, лабораторные испытания проводятся по всем показателям.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Лабораторные испытания образцов лекарственного препарата при внесении изменений в регистрационное досье лекарственного препарата проводятся в объеме согласно приложению №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Критерии оценки незначительных изменений вспомогательных веществ в составе зарегистрированного лекарственного препарата, которые не могут существенно повлиять на качество, безопасность и эффективность лекарственного препарата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Критерии оценки незначительных изменений вспомогательных веществ в составе зарегистрированного лекарственного препарата анализируются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приложения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исследований биоэквивалентности лекарственных препаратов в рамках Евразийского экономического союза, утвержденные Решением Совета Евразийской экономической комиссии от 3 ноября 2016 г. № 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Допустимый процент изменения состава вспомогательных веществ определяется согласно приложению № 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значимости изменения состава вспомогательных веществ лекарственного препарата, выпускаемого в форме таблеток приведена в примере согласно приложению № 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рекомендацией Коллегии Евразийской экономической комиссии от 12.05.2026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 незначительным изменениям состава вспомогательных веществ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из состава вспомогательных веществ ароматизатора, и (или) корригента вкуса, и (или) красителя, замена на другие вспомогательные вещества, разрешенные к применению в пищевой промышленности, если в материалах регистрационного досье показано, что ароматизаторы, и (или) корригенты вкуса, и (или) красители не влияют на воспроизводимость (правильность или прецизионность) результатов анализа при оценке определенных показателей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пленочного покрытия не более чем на 1,0 % от номинальной массы лекарственной 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в составе вспомогательных веществ суммарно не более чем на 10,0 % при неизменности номинального значения массы лекарственной формы.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рекомендацией Коллегии Евразийской экономической комиссии от 12.05.2026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отношении жидких и мягких лекарственных форм (растворов, сиропов, мазей, кремов и прочего) к незначительным изменениям состава вспомогательных веществ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исключение из состава вспомогательных веществ ароматизатора или красителя либо их замена на другие вспомогательные вещества, разрешенные к применению в пищевой промышленности, если в материалах регистрационного досье показано, что ароматизаторы и (или) красители не влияют на воспроизводимость (правильность или прецизионность) результатов анализа при оценке определенных показателей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снижение содержания консерванта не более чем на 10,0 % (при наличии данных проверки эффективности консерванта при нижнем пределе содержания).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рекомендаций Коллегии Евразийской экономической комиссии от 12.05.2026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отношении мягких лекарственных форм (мазей, кремов и прочего) к незначительным изменениям состава вспомогательных веществ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изменение содержания любого из вспомогательных веществ не более чем на 5,0 %;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изменение не более чем на 5,0 % в общей сумме количества веществ в многокомпонентной вспомогательной композиции.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Руководства дополнены пунктом 17 в соответствии с рекомендацией Коллегии Евразийской экономической комиссии от 12.05.2026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отношении жидких лекарственных форм (растворов, сиропов и прочего) к незначительным изменениям состава вспомогательных веществ относится изменение не более чем на 10,0 % концентрации вспомогательного вещества в водных растворах лекарственного препарата прежнего и нового составов.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Руководства дополнены пунктом 18 в соответствии с рекомендацией Коллегии Евразийской экономической комиссии от 12.05.2026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Руководству по определению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объема лабораторных испытаний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экспертизе лекарственных препаратов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</w:t>
      </w:r>
      <w:r>
        <w:br/>
      </w:r>
      <w:r>
        <w:rPr>
          <w:rFonts w:ascii="Times New Roman"/>
          <w:b/>
          <w:i w:val="false"/>
          <w:color w:val="000000"/>
        </w:rPr>
        <w:t>к проведению лабораторных испытаний образцов лекарственных препаратов при внесении изменений в регистрационное досье лекарственного препарата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рекомендацией Коллегии Евразийской экономической комиссии от 12.05.2026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Изменения, вносимые в регистрационное досье лекарственного препарата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приложением № 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регистрации и экспертизы лекарственных средств для медицинского применения, утвержденных Решением Совета Евразийской экономической комиссии от 3 ноября 2016 г. № 78 (пункты приложения)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проведения лабораторных испытаний образцов лекарственных препаратов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Показатели, по которым должны быть проведены лабораторные испытания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Дополнение 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регистрации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Изменения активных фармацевтических субстанций: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замена активной фармацевтической субстанции, полученной путем химического синтеза, другой солью (эфиром, комплексом, производным) с той же активной частью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молекулы действующего вещества при отсутствии значимых различий в эффективности и (или)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всем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 замена активной фармацевтической субстанции другим изомером, другой смесью изомеров, смесью отдельных изомеров (например, рацемата на единственный энантиомер) при отсутствии значимых различий в эффективности и (или)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всем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 замена биологической активной фармацевтической субстанции на другую с несколько измененной молекулярной структурой при отсутствии существенных различий по эффективности и (или) безопасности, за исключением изменений активной фармацевтической субстанции сезонной, препандемической или пандемической вакцины для профилактики гриппа человека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всем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 модификации вектора, используемого для получения антигена или исходного материала, включая новый главный банк клеток из другого источника при отсутствии значимых различий в эффективности и (или)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всем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 новый лиганд или связывающий механизм радиофармацевтического лекарственного препарата при отсутствии значимых различий в эффективности и (или)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всем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 изменение экстрагента или соотношения растительного сырья и растительной фармацевтической субстанции при отсутствии значимых различий в эффективности и (или)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Изменения дозировки, лекарственной формы или пути введения: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изменение или добавление новой дозировки (активности)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экспертом с учетом пункта 8 Руководства по определению объема лабораторных испытаний при экспертизе лекарственных препаратов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изменение или добавление новой лекарственной формы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всем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Дополнение 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Изменения качества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Б.I. Активная фармацевтическая субстанция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Б.I.a) Производство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Б.I.а.1. Изменение производителя исходного материала (реактива, промежуточного продукта), используемого в процессе производства активной фармацевтической субстанции или изменение производителя активной фармацевтической субстанции (включая, если применимо, площадки по контролю качества), если в регистрационном досье отсутствует сертификат соответствия Европейской Фармакопее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изменение затрагивает биологическую активную фармацевтическую субстанцию (включая исходный материал, реактив, промежуточный продукт, использующийся в производстве биологического лекарственного препарата)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по запросу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показателям, указанным в запросе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ж) внесение нового производителя активной фармацевтической субстанции, не имеющей МФАФС и требующей обновления раздела 3.2.S регистрационного досье лекарственного препарата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только для биологических лекарственных препаратов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показателям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Б.I.а.2. Изменения процесса производства активной фармацевтической субстанции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значительное изменение процесса производства активной фармацевтической субстанции, которое может оказать существенное влияние на качество, безопасность или эффективность лекарственного препарата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по запросу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показателям, указанным в запросе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изменение затрагивает биологическую субстанцию или использование другого вещества, полученного путем химического синтеза, при производстве биологического лекарственного препарата, которое может оказать существенное влияние на качество, безопасность или эффективность лекарственного препарата и не связано с протоколом управления пострегистрационными изменениями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показателям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Б.I.б) Контроль качества активной фармацевтической субстанции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Б.I.б.1. Изменение параметров спецификации и (или) критериев приемлемости активной фармацевтической субстанции, исходного материала (промежуточного продукта, реактива), используемых в процессе производства активной фармацевтической субстанции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 изменение, выходящее за одобренный диапазон критериев приемлемости спецификаций активной фармацевтической субстанции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только для биологических лекарственных препаратов, для остальных лекарственных препаратов – по запросу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показателям, взаимосвязанным с изменяемым параметром (для биологических лекарственных препаратов), или по показателям, указанным в запросе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остальных лекарственных препаратов)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Б.II. Лекарственный препарат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Б.II.а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Внешний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состав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Б.II.а.2. Изменение формы или размеров лекарственной формы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добавление нового набора для радиофармацевтического лекарственного препарата с другим объемом заполнения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показателям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Б.II.а.3. Изменение состава (вспомогательных веществ) лекарственного препарата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прочие вспомогательные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Качественные или количественные изменения одного или более вспомогательных веществ, которые могут существенно повлиять на качество, безопасность или эффективность лекарственного препарата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показателям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Изменение, затрагивающее биологический лекарственный препарат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показателям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Любое новое вспомогательное вещество, предполагающее использование материалов человеческого или животного происхождения, требующих оценки данных вирусной безопасности и (или) риска ГЭ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при значительном изменении состава в соответствии с рекомендуемыми критериями для установления высокой сопоставимости лекарственных препаратов по количественному составу вспомогательных веществ,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приложения № 4 к Правилам проведения исследований биоэквивалентности лекарственных препаратов в рамках Евразийского экономического союза, утвержденным Решением Совета Евразийской экономической комиссии от 3 ноября 2016 г. № 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показателям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Изменение, обоснованное результатами исследования биоэквивалентности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при значительном изменении состава в соответствии с рекомендуемыми критериями для установления высокой сопоставимости лекарственных препаратов по количественному составу вспомогательных веществ,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приложения № 4 к Правилам проведения исследований биоэквивалентности лекарственных препаратов в рамках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показателям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Б.II.а.4. Изменение массы оболочки лекарственных форм для приема внутрь или изменение массы оболочки капсулы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лекарственные формы с отсроченным, модифицированным или пролонгированным высвобождением, в которых оболочка является ключевым фактором высвобождения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показателям "растворение"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"распадаемость"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Б.II.б. Производство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Б.II.б.1. Замена или добавление новой производственной площадки для части или всех процессов производства лекарственного препарата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площадка, на которой осуществляются производственные операции для биологических лекарственных препаратов или лекарственных форм, произведенных с помощью сложных производственных процессов, за исключением выпуска серий, контроля качества серий и вторичной упаковки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по запросу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показателям, указанным в запросе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площадка, требующая проведения первичной или продукт-специфичной инспекции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по запросу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показателям, указанным в запросе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Б.II.б.3. Изменение процесса производства лекарственного препарата, включая промежуточный продукт, используемый в производстве лекарственного препарата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значимые изменения процесса производства, которые могут оказать существенное влияние на качество, безопасность и эффективность лекарственного препарата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показателям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лекарственный препарат является биологическим лекарственным препаратом, и изменение требует оценки сопоставимости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показателям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Б.II.в) Контроль качества вспомогательных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Б.II.в.1. Изменение параметров спецификации и (или) критериев приемлемости вспомогательного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изменение, выходящее за одобренные критерии приемлемости спецификаций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по запросу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данному показателю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Б.II.г) Контроль качества лекарственного препарата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Б.II.г.1. Изменение параметров спецификации и (или) критериев приемлемости лекарственного препарата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добавление в спецификацию нового параметра и соответствующего ему метода и (или) методики испытаний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по запросу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данному показателю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ж) добавление или замена параметра спецификации и соответствующего ему метода испытаний из соображений безопасности или качества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по запросу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данному показателю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Б.II.г.2. Изменение аналитической методики лекарственного препарата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изменение (замена) биологического (иммунологического, иммунохимического) испытания или метода, в котором используется биологический реактив, или замена биологического препарата сравнения, не охваченного утвержденным протоколом,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данному показателю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биологического (иммунологического, иммунохимического) испытания или метода, в котором используется биологический реактив, или включение биологического препарата сравнения, не охваченного утвержденным протоколом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данному показателю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прочие изменения аналитической методики (включая добавление или замену)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по запросу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данному показателю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Б.V. Внесения изменений в регистрационное досье, обусловленные иными регуляторными процедурами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Б.V.а) МФП (МФВА)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Б.V.а.1 Включение нового, обновленного или исправленного мастер-файла плазмы в регистрационное досье лекарственного препарата (процедура МФП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2-го этапа)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первое включение нового мастер-файла плазмы, влияющего на свойства лекарственного препарата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показателям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Б.V.а.2 Включение нового, обновленного или исправленного мастер-файла вакцинного антигена в регистрационное досье лекарственного препарата (процедура МФВА 2-го этапа)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первое включение нового мастер-файла вакцинного антигена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(кроме вакцин для профилактики гриппа)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показателям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Руководству по определению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при экспертизе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препаратов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Допустимый незначительный процент </w:t>
      </w:r>
      <w:r>
        <w:br/>
      </w:r>
      <w:r>
        <w:rPr>
          <w:rFonts w:ascii="Times New Roman"/>
          <w:b/>
          <w:i w:val="false"/>
          <w:color w:val="000000"/>
        </w:rPr>
        <w:t>количественного изменения состава вспомогательных веществ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Руководства дополнены приложением 1</w:t>
      </w:r>
      <w:r>
        <w:rPr>
          <w:rFonts w:ascii="Times New Roman"/>
          <w:b w:val="false"/>
          <w:i w:val="false"/>
          <w:color w:val="ff0000"/>
          <w:vertAlign w:val="superscript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рекомендацией Коллегии Евразийской экономической комиссии от 12.05.2026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вспомогательного вещества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 степень изменения в процентах (по массе) от общей массы лекарственного препарата, не более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вещества, влияющие на абсорбцию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вещество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вещества (суммарно)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вспомогательные вещества: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Дезинтегранты (разрыхлители):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6 %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Связующее вещество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Смазывающие вещества (лубриканты):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Скользящие вещества: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всех вспомогательных веществ суммарно, включая вещества, влияющие на абсорбцию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 xml:space="preserve"> Вспомогательные вещества, способные влиять на абсорбцию, включают в себя альдолы (спиртосахара, например, маннитол, сорбитол), а также поверхностно-активные вещества (например, додецилсульфат натрия).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**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Отклонение от массы ядра лекарственного препарата. Масса ядра не включает в себя массу пленочной оболочки таблетки или оболочку капсулы.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Руководству по определению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объема лабораторных испытаний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экспертизе лекарственных препаратов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</w:t>
      </w:r>
      <w:r>
        <w:br/>
      </w:r>
      <w:r>
        <w:rPr>
          <w:rFonts w:ascii="Times New Roman"/>
          <w:b/>
          <w:i w:val="false"/>
          <w:color w:val="000000"/>
        </w:rPr>
        <w:t>оценки значимости изменения состава вспомогательных веществ для препарата в лекарственной форме "таблетки"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изменением, внесенным рекомендацией Коллегии Евразийской экономической комиссии от 12.05.2026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Зарегистрированный состав лекарственного препарата в процентах (по массе)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Предлагаемый состав лекарственного препарата в процентах (по массе)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Количественные изменения состава лекарственного препарата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компонента состава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Активная фармацевтическая субстанция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Активная фармацевтическая субстанция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Вспомогательное вещество 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Вспомогательное вещество 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− 2,5%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наполнитель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Вспомогательное вещество 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Вспомогательное вещество 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наполнитель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Вспомогательные вещества 1 и 2 являются наполнителями. Допустимый процент изменений для наполнителей согласно пункту 35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№ 4 </w:t>
      </w:r>
      <w:r>
        <w:rPr>
          <w:rFonts w:ascii="Times New Roman"/>
          <w:b w:val="false"/>
          <w:i w:val="false"/>
          <w:color w:val="000000"/>
          <w:sz w:val="28"/>
        </w:rPr>
        <w:t>к Правилам проведения исследований биоэквивалентности лекарственных препаратов в рамках Евразийского экономического союза, утвержденным Решением Совета Евразийской экономической комиссии от 3 ноября 2016 г. № 85, не должен превышать ± 10,0 % согласно приложению № 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Руководству по определению объема лабораторных испытаний при экспертизе лекарственных средств (приложение к Рекомендации Коллегии Евразийской экономической комиссии от 10 сентября 2019 г. № 28).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каждого из указанных вспомогательных веществ этот процент изменений не превышен, общая сумма изменений составляет 5,0 % и также не превышает установленного предела.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Следовательно, данные изменения в составе лекарственного препарата могут быть отнесены к незначительным.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