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260e6" w14:textId="03260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ходе работы по устранению государствами – членами Евразийского экономического союза барьеров в рамках функционирования внутреннего рынка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30 апреля 2019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 учетом информации Евразийской экономической комиссии о ходе работы по устранению государствами – членами Евразийского экономического союза барьеров на внутреннем рынке Евразийского экономического союза: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Армения, Правительству Республики Беларусь и Правительству Российской Федерации в 3-месячный срок принять меры, направленные на устранение барьеров в рамках функционирования внутреннего рынка Евразийского экономического союза в соответствии с решениями Коллегии Евразийской экономической комиссии по перечню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Евразийской экономической комиссии доложить: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очередном заседании Евразийского межправительственного совета – о результатах реализации мер, предусмотренных пунктом 1 настоящего распоряжения;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заседании Высшего Евразийского экономического совета – о ходе работы по устранению государствами – членами Евразийского экономического союза барьеров в рамках функционирования внутреннего рынка Евразийского экономического союза.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Евразийского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межправительственного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апреля 2019 г. № 5 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решений Коллегии Евразийской экономической комиссии по вопросам устранения барьеров в рамках функционирования внутреннего рынка Евразийского экономического союза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20 ноября 2018 г. № 190 "О выполнении Республикой Беларусь обязательств в рамках функционирования внутреннего рынка Евразийского экономического союза".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ноября 2018 г. № 195 "О выполнении Республикой Армения обязательств в рамках функционирования внутреннего рынка Евразийского экономического союза".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22 января 2019 г. № 11 "О выполнении Российской Федерацией обязательств в рамках функционирования внутреннего рынка Евразийского экономического союза".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29 января 2019 г. № 18 "О выполнении Республикой Беларусь обязательств в рамках функционирования внутреннего рынка Евразийского экономического союза". 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