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bfde" w14:textId="d81b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подготовки документа, определяющего стратегические направления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ноября 2019 года № 45.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Евразийской экономической комиссии о ходе подготовки документа, определяющего стратегические направления развития евразийской экономической интеграции до 2025 года: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Принять за основу проект стратегических направлений развития евразийской экономической интеграции до 2025 года (далее – проект стратегических направлений).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Просить государства – члены Евразийского экономического союза направить до 27 ноября 2019 г. в Евразийскую экономическую комиссию замечания и предложения по проекту стратегических направлений.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Рабочей группе по подготовке документа, определяющего стратегические направления развития евразийской экономической интеграции до 2025 года, созданной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января 2019 г. № 3, доработать до 3 декабря 2019 г. проект стратегических направлений с учетом представленных позиций государств – членов Евразийского экономического союза.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Евразийской экономической комиссии: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проведение 4 декабря 2019 г. в 12:00 (время г. Москвы) совещания членов Совета Евразийской экономической комиссии в формате видеоконференции для обсуждения доработанного проекта стратегических направлений;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представить доработанный проект стратегических направлений для рассмотрения на очередном заседании Совета Евразийской экономической комиссии.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распоряжение вступает в силу с даты его принятия.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 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