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0924" w14:textId="af80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тигнутых результатах и отдельных вопросах заключения международных договоров Евразийского экономического союза с третьим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апреля 2019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(далее – Комиссия) о результатах работы по заключению международных договоров Евразийского экономического союза с третьими сторонами в целях реализации внешнеторговой политики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ллегии Комиссии совместно с правительствами государств – членов Евразийского экономического союза продолжить работу по заключению международных договоров Евразийского экономического союза с третьими сторонами о свободной торговле и торгово-экономическом сотрудничестве, а также выработать до 1 сентября 2019 г. предложения по возможному созданию исследовательских групп по изучению целесообразности заключения соглашений о свободной торговле с новыми партнер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 итогам анализа предложений, указанных в пункте 1 настоящего распоряжения, члену Коллегии Комиссии (Министру) по торговле Никишиной В.О. представить соответствующую информацию на заседании Совета Комиссии в установленном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ддержать предложение Коллегии Комиссии доложить на очередном заседании Высшего Евразийского экономического совета о проделанной работе по заключению международных договоров с третьими сторонами и перспективах развития торгового сотрудничества с новыми партнерам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принят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