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0ba5" w14:textId="3780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декабря 2019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 Таможенного кодекса Евразийского экономического союза,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Решением Совета Евразийской экономической комиссии от 20 декабря 2017 г. № 109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"более чем на 19 человек, но"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"Срок, установленный в абзаце втором настоящего пункта, продлевается на каждые последующие 5 лет при условии, что не позднее чем за шесть месяцев до истечения срока, предусмотренного абзацем вторым настоящего пункта, в Евразийскую экономическую комиссию не поступят письменные возражения о таком продлении ни от одного из государств – членов Евразийского экономического союза. Евразийская экономическая комиссия обеспечивает размещение информации о таком продлении на официальном сайте Евразийского экономического союза в сети Интернет.".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 календарных дней с даты его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