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20ad" w14:textId="ddf2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Совета Евразийской экономической комиссии от 8 августа 2019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августа 2019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состоявшегося обсуждения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Согласиться, что требование о знании языка государства трудоустройства для видов трудовой деятельности, связанных с оказанием услуг в сфере автомобильного транспорта, в объеме, необходимом в целях обеспечения транспортной безопасности, качества и доступности данных услуг, является предметом урегулирования национального законодательства.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Правительство Российской Федерации ускорить урегулирование вопроса признания национальных водительских удостоверений граждан Республики Армения при трудоустройстве в качестве водителей.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