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5d43" w14:textId="eec5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сентября 2019 года № 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Раздел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Решением Комиссии Таможенного союза от 28 мая 2010 г. № 299, дополнить абзацем следующего содержания: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"- товары для личного пользования (товары, отнесенные таможенным органом государства – члена Евразийского экономического союза к товарам для личного пользования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союза). Предъявление транспортных (перевозочных) и (или) коммерческих документов не требуется, штамп "ввоз разрешен" не проставляется.".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