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71c0" w14:textId="fb17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Совета Евразийской экономической комиссии от 18 октября 2016 г.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января 2019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 г. № 32 "О формировании приоритетных евразийских технологических платформ" изменения согласно приложению.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c даты его опубликования на официальном сайте Евразийского экономического союза.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января 2019 г. № 6 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распоряжение Совета Евразийской экономической комиссии от 18 октября 2016 г. № 32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"15" заменить цифрами "16".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графе первой дополнить позицией 12 следующего содержания: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Энергетика";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графе второй дополнить позицией 15 следующего содержания: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Энергетика и электрификация".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приложением № 16 следующего содержания: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г. № 32  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евразийской технологической платформы "Энергетика и электрификация" 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Учредители: 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государственное бюджетное образовательное учреждение высшего образования "Национальный исследовательский университет "МЭИ" (г. Москва, Российская Федерация);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Белорусский национальный технический Университет (г. Минск, Республика Беларусь);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"Соколовско-Сарбайское горно-обогатительное производственное объединение" (г. Рудный, Республика Казахстан);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"Рудненский Индустриальный Институт", Республика Казахстан (г. Рудный, Республика Казахстан);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"Павлодарский государственный Университет имени С. Торайгырова" (г. Павлодар, Республика Казахстан);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"EcoWatt" (г. Алматы, Республика Казахстан);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Кыргызский государственный технический университет им. И. Раззакова (г. Бишкек, Кыргызская Республика);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развития возобновляемых источников энергии и энергоэффективности (г. Бишкек, Кыргызская Республика);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 ограниченной ответственностью "ГРОССМАНН РУС" (г. Санкт-Петербург, Российская Федерация).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взаимодействия заинтересованных организаций государств – членов Евразийского экономического союза (далее – государства-члены) с целью обеспечения потребителей энергетическими ресурсами, повышения эффективности их использования и снижения негативного воздействия энергетических объектов на окружающую среду;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коммерциализация энергоэффективных технологий по производству, трансформации, передаче, распределению и потреблению традиционных и возобновляемых энергоресурсов в государствах-членах.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системной работы по анализу передовых национальных и мировых достижений в сфере энергетики;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потребностей реальных секторов экономики государств-членов в новых энергетических технологиях;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научного потенциала и представителей бизнес-сообществ государств-членов для совместного решения прикладных задач по разработке инновационных продуктов и технологий, их внедрению в промышленное производство;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наилучших достижений и доступных технологий по эффективному использованию энергетических ресурсов, применяемых в государствах-членах и в третьих странах, поиск и содействие развитию приоритетных совместных научно-технических проектов на территориях государств-членов.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направления деятельности: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энергетическое машиностроение;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теплофикация, когенерация и тригенерация, централизованное и децентрализованное теплоснабжение;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электрификация: повышение надежности электроснабжения, релейная защита и автоматика снижения потерь, автоматизация, повышение качества электрической энергии;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"умные электрические сети", в том числе обеспечивающие возможность параллельной работы в сети различных источников, включая возобновляемые источники энергии;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распределенная генерация, включая возобновляемые источники энергии;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возобновляемых источников энергии для энергоснабжения удаленных потребителей.  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