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d3b2" w14:textId="206d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(вывозе) товаров в целях организации и проведения официальных международных соревновательных мероприятий по профессиональному мастерству WorldSkills ("Ворлдскиллс")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марта 2019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1, 4 и 20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пунктами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Разрешить ввоз на таможенную территорию Евразийского экономического союза (далее - Союз) товаров, предназначенных для организации и проведения официальных международных соревновательных мероприятий по профессиональному мастерству WorldSkills ("Ворлдскиллс") (далее - Мероприятия) и разрешенных к помещению под специальную таможенную процедуру, а также вывоз с таможенной территории Союза этих товаров при завершении действия специальной таможенной процедуры без применения запретов и ограничений, за исключением санитарных, ветеринарно-санитарных, карантинных фитосанитарных мер и радиационных требований, а также мер экспортного контроля и мер в отношении продукции военного назначения.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Разрешить ввоз на таможенную территорию Союза, а также вывоз с таможенной территории Союза товаров для личного пользования, включенных в разделы 2.16 (радиоэлектронные средства и (или) высокочастотные устройства гражданского назначения, в том числе встроенные либо входящие в состав других товаров), 2.19 (шифровальные (криптографические) средства) перечня,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30, используемых в профессиональной деятельности, не связанной с осуществлением предпринимательской деятельности, иностранными физическими лицами, аккредитованными в государстве - члене Союза (далее - государство-член), на территории которого проводятся Мероприятия, для участия в таких Мероприятиях, без применения мер нетарифного регулирования.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Государственный санитарно-эпидемиологический надзор (контроль) в отношении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товаров, подлежащих государственному санитарно-эпидемиологическому надзору (контролю), осуществляется уполномоченными органами государств-членов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Ввоз на таможенную территорию Союза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внесенных в </w:t>
      </w:r>
      <w:r>
        <w:rPr>
          <w:rFonts w:ascii="Times New Roman"/>
          <w:b w:val="false"/>
          <w:i w:val="false"/>
          <w:color w:val="000000"/>
          <w:sz w:val="28"/>
        </w:rPr>
        <w:t>раздел 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Решением Комиссии Таможенного союза от 28 мая 2010 г. № 299, осуществляется без их государственной регистрации без представления свидетельств о государственной регистрации.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Органу исполнительной власти, осуществляющему функции по контролю и надзору в области таможенного дела, государства-члена, на территории которого проводятся Мероприятия, обеспечивать доведение до таможенных органов других государств-членов информации о лицах, правомочных помещать указанные в пункте 1 настоящего Решения товары под специальную таможенную процедуру и являющихся отправителями и (или) получателями таких товаров.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Настоящее Решение вступает в силу по истечении 10 календарных дней с даты его официального опубликования.  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