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cd34" w14:textId="6f0c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марта 2019 года № 17.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позицией 38 следующего содержания: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"38. О требованиях к смазочным материалам, маслам и специальным жидкостям (ТР ТС 030/2012) (изменения в части уточнения отдельных положений технического регламента)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50".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