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37bc" w14:textId="edd3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рабочей группы по обеспечению функционирования единого рынка услуг в рамках Евразийского экономического союза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16 апреля 2019 года № 67</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рабочей группы по обеспечению функционирования единого рынка услуг в рамках Евразийского экономического союза, утвержденный Решением Совета Евразийской экономической комиссии от 28 мая 2015 г. № 33, следующие изменения: </w:t>
      </w:r>
    </w:p>
    <w:bookmarkEnd w:id="0"/>
    <w:bookmarkStart w:name="z5" w:id="1"/>
    <w:p>
      <w:pPr>
        <w:spacing w:after="0"/>
        <w:ind w:left="0"/>
        <w:jc w:val="both"/>
      </w:pPr>
      <w:r>
        <w:rPr>
          <w:rFonts w:ascii="Times New Roman"/>
          <w:b w:val="false"/>
          <w:i w:val="false"/>
          <w:color w:val="000000"/>
          <w:sz w:val="28"/>
        </w:rPr>
        <w:t xml:space="preserve">
      а) включить в состав рабочей группы следующих лиц: </w:t>
      </w:r>
    </w:p>
    <w:bookmarkEnd w:id="1"/>
    <w:tbl>
      <w:tblPr>
        <w:tblW w:w="0" w:type="auto"/>
        <w:tblCellSpacing w:w="0" w:type="auto"/>
        <w:tblBorders>
          <w:top w:val="none"/>
          <w:left w:val="none"/>
          <w:bottom w:val="none"/>
          <w:right w:val="none"/>
          <w:insideH w:val="none"/>
          <w:insideV w:val="none"/>
        </w:tblBorders>
      </w:tblPr>
      <w:tblGrid>
        <w:gridCol w:w="1652"/>
        <w:gridCol w:w="1652"/>
        <w:gridCol w:w="8996"/>
      </w:tblGrid>
      <w:tr>
        <w:trPr>
          <w:trHeight w:val="30" w:hRule="atLeast"/>
        </w:trPr>
        <w:tc>
          <w:tcPr>
            <w:tcW w:w="0" w:type="auto"/>
            <w:gridSpan w:val="3"/>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От Республики Армения  </w:t>
            </w:r>
          </w:p>
          <w:bookmarkEnd w:id="2"/>
        </w:tc>
      </w:tr>
      <w:tr>
        <w:trPr>
          <w:trHeight w:val="30" w:hRule="atLeast"/>
        </w:trPr>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Аванесян Аваг Ваграмович</w:t>
            </w:r>
          </w:p>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заместитель Министра экономического развития и инвестиций Республики Армения</w:t>
            </w:r>
          </w:p>
          <w:bookmarkEnd w:id="3"/>
        </w:tc>
      </w:tr>
      <w:tr>
        <w:trPr>
          <w:trHeight w:val="30" w:hRule="atLeast"/>
        </w:trPr>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Лалаян Ваагн Степанович</w:t>
            </w:r>
          </w:p>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начальник Департамента инвестиционной политики Министерства экономического развития и инвестиций Республики Армения</w:t>
            </w:r>
          </w:p>
          <w:bookmarkEnd w:id="4"/>
        </w:tc>
      </w:tr>
      <w:tr>
        <w:trPr>
          <w:trHeight w:val="30" w:hRule="atLeast"/>
        </w:trPr>
        <w:tc>
          <w:tcPr>
            <w:tcW w:w="0" w:type="auto"/>
            <w:gridSpan w:val="3"/>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От Республики Беларусь</w:t>
            </w:r>
          </w:p>
          <w:bookmarkEnd w:id="5"/>
        </w:tc>
      </w:tr>
      <w:tr>
        <w:trPr>
          <w:trHeight w:val="30" w:hRule="atLeast"/>
        </w:trPr>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Перминова Елена Александровна</w:t>
            </w:r>
          </w:p>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заместитель Министра экономики Республики Беларусь</w:t>
            </w:r>
          </w:p>
          <w:bookmarkEnd w:id="6"/>
        </w:tc>
      </w:tr>
      <w:tr>
        <w:trPr>
          <w:trHeight w:val="30" w:hRule="atLeast"/>
        </w:trPr>
        <w:tc>
          <w:tcPr>
            <w:tcW w:w="0" w:type="auto"/>
            <w:gridSpan w:val="3"/>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От Республики Казахстан</w:t>
            </w:r>
          </w:p>
          <w:bookmarkEnd w:id="7"/>
        </w:tc>
      </w:tr>
      <w:tr>
        <w:trPr>
          <w:trHeight w:val="30" w:hRule="atLeast"/>
        </w:trPr>
        <w:tc>
          <w:tcPr>
            <w:tcW w:w="1652"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Больгерт Евгений Андреевич</w:t>
            </w:r>
          </w:p>
          <w:bookmarkEnd w:id="8"/>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член правления, заместитель председателя правления Национальной палаты предпринимателей Республики Казахстан "Атамекен"</w:t>
            </w:r>
          </w:p>
          <w:bookmarkEnd w:id="9"/>
        </w:tc>
      </w:tr>
      <w:tr>
        <w:trPr>
          <w:trHeight w:val="30" w:hRule="atLeast"/>
        </w:trPr>
        <w:tc>
          <w:tcPr>
            <w:tcW w:w="1652"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Жилкибаев Ержан Жуматович</w:t>
            </w:r>
          </w:p>
          <w:bookmarkEnd w:id="10"/>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вице-министр труда и социальной защиты Республики Казахстан</w:t>
            </w:r>
          </w:p>
          <w:bookmarkEnd w:id="11"/>
        </w:tc>
      </w:tr>
      <w:tr>
        <w:trPr>
          <w:trHeight w:val="30" w:hRule="atLeast"/>
        </w:trPr>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Жаслан Хасенович</w:t>
            </w:r>
          </w:p>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вице-министр национальной экономики Республики Казахстан</w:t>
            </w:r>
          </w:p>
          <w:bookmarkEnd w:id="12"/>
        </w:tc>
      </w:tr>
      <w:tr>
        <w:trPr>
          <w:trHeight w:val="30" w:hRule="atLeast"/>
        </w:trPr>
        <w:tc>
          <w:tcPr>
            <w:tcW w:w="0" w:type="auto"/>
            <w:gridSpan w:val="3"/>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От Кыргызской Республики</w:t>
            </w:r>
          </w:p>
          <w:bookmarkEnd w:id="13"/>
        </w:tc>
      </w:tr>
      <w:tr>
        <w:trPr>
          <w:trHeight w:val="30" w:hRule="atLeast"/>
        </w:trPr>
        <w:tc>
          <w:tcPr>
            <w:tcW w:w="1652"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Алишеров Эльдар Туралиевич</w:t>
            </w:r>
          </w:p>
          <w:bookmarkEnd w:id="14"/>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Кыргызской Республики</w:t>
            </w:r>
          </w:p>
        </w:tc>
      </w:tr>
      <w:tr>
        <w:trPr>
          <w:trHeight w:val="30" w:hRule="atLeast"/>
        </w:trPr>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Батыркул Исаевич</w:t>
            </w:r>
          </w:p>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заместитель Министра образования и науки Кыргызской Республики</w:t>
            </w:r>
          </w:p>
          <w:bookmarkEnd w:id="15"/>
        </w:tc>
      </w:tr>
      <w:tr>
        <w:trPr>
          <w:trHeight w:val="30" w:hRule="atLeast"/>
        </w:trPr>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Карагулова Айдай Нурдиновна</w:t>
            </w:r>
          </w:p>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заместитель председателя Государственной налоговой службы при Правительстве Кыргызской Республики</w:t>
            </w:r>
          </w:p>
          <w:bookmarkEnd w:id="16"/>
        </w:tc>
      </w:tr>
      <w:tr>
        <w:trPr>
          <w:trHeight w:val="30" w:hRule="atLeast"/>
        </w:trPr>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Сагынбаев Жыргалбек Калмуратович</w:t>
            </w:r>
          </w:p>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заместитель председателя Государственного комитета промышленности, энергетики и недропользования Кыргызской Республики</w:t>
            </w:r>
          </w:p>
          <w:bookmarkEnd w:id="17"/>
        </w:tc>
      </w:tr>
      <w:tr>
        <w:trPr>
          <w:trHeight w:val="30" w:hRule="atLeast"/>
        </w:trPr>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Чечейбаев Эркин Маратович</w:t>
            </w:r>
          </w:p>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заместитель Министра здравоохранения Кыргызской Республики</w:t>
            </w:r>
          </w:p>
          <w:bookmarkEnd w:id="18"/>
        </w:tc>
      </w:tr>
      <w:tr>
        <w:trPr>
          <w:trHeight w:val="30" w:hRule="atLeast"/>
        </w:trPr>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Шамшиев Абдухалык Абдулхаевич</w:t>
            </w:r>
          </w:p>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статс-секретарь Государственной службы регулирования и надзора за финансовым рынком при Правительстве Кыргызской Республики</w:t>
            </w:r>
          </w:p>
          <w:bookmarkEnd w:id="19"/>
        </w:tc>
      </w:tr>
      <w:tr>
        <w:trPr>
          <w:trHeight w:val="30" w:hRule="atLeast"/>
        </w:trPr>
        <w:tc>
          <w:tcPr>
            <w:tcW w:w="0" w:type="auto"/>
            <w:gridSpan w:val="3"/>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От Российской Федерации</w:t>
            </w:r>
          </w:p>
          <w:bookmarkEnd w:id="20"/>
        </w:tc>
      </w:tr>
      <w:tr>
        <w:trPr>
          <w:trHeight w:val="30" w:hRule="atLeast"/>
        </w:trPr>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Абрамян Рафаэл Михайлович</w:t>
            </w:r>
          </w:p>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директор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w:t>
            </w:r>
          </w:p>
          <w:bookmarkEnd w:id="21"/>
        </w:tc>
      </w:tr>
      <w:tr>
        <w:trPr>
          <w:trHeight w:val="30" w:hRule="atLeast"/>
        </w:trPr>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Сысоева Анна Алексеевна</w:t>
            </w:r>
          </w:p>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6"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w:t>
            </w:r>
          </w:p>
          <w:bookmarkEnd w:id="22"/>
        </w:tc>
      </w:tr>
    </w:tbl>
    <w:bookmarkStart w:name="z27" w:id="23"/>
    <w:p>
      <w:pPr>
        <w:spacing w:after="0"/>
        <w:ind w:left="0"/>
        <w:jc w:val="both"/>
      </w:pPr>
      <w:r>
        <w:rPr>
          <w:rFonts w:ascii="Times New Roman"/>
          <w:b w:val="false"/>
          <w:i w:val="false"/>
          <w:color w:val="000000"/>
          <w:sz w:val="28"/>
        </w:rPr>
        <w:t>
            б) указать новую должность члена рабочей группы:</w:t>
      </w:r>
    </w:p>
    <w:bookmarkEnd w:id="23"/>
    <w:tbl>
      <w:tblPr>
        <w:tblW w:w="0" w:type="auto"/>
        <w:tblCellSpacing w:w="0" w:type="auto"/>
        <w:tblBorders>
          <w:top w:val="none"/>
          <w:left w:val="none"/>
          <w:bottom w:val="none"/>
          <w:right w:val="none"/>
          <w:insideH w:val="none"/>
          <w:insideV w:val="none"/>
        </w:tblBorders>
      </w:tblPr>
      <w:tblGrid>
        <w:gridCol w:w="2129"/>
        <w:gridCol w:w="2129"/>
        <w:gridCol w:w="8042"/>
      </w:tblGrid>
      <w:tr>
        <w:trPr>
          <w:trHeight w:val="30" w:hRule="atLeast"/>
        </w:trPr>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Дарын Шылбынович</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2"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xml:space="preserve">
вице-министр цифрового развития, оборонной и аэрокосмической промышленности Республики Казахстан; </w:t>
            </w:r>
          </w:p>
          <w:bookmarkEnd w:id="24"/>
        </w:tc>
      </w:tr>
    </w:tbl>
    <w:bookmarkStart w:name="z29" w:id="25"/>
    <w:p>
      <w:pPr>
        <w:spacing w:after="0"/>
        <w:ind w:left="0"/>
        <w:jc w:val="both"/>
      </w:pPr>
      <w:r>
        <w:rPr>
          <w:rFonts w:ascii="Times New Roman"/>
          <w:b w:val="false"/>
          <w:i w:val="false"/>
          <w:color w:val="000000"/>
          <w:sz w:val="28"/>
        </w:rPr>
        <w:t xml:space="preserve">
      в) исключить из состава рабочей группы Азизяна О.В., Арутюняна А.А., Григоряна Г.Р., Авраменко А.Н., Крутого Д.Н., Кулика А.А., Альтаева Н.Б., Жунусову Д.Б., Курманова Р.Ж., Мамашеву Д.Т., Айдралиеву Р.Ш., Горина О.В., Муратова А.А., Орозбекова А.А., Сазбакова А.З., Султаналиеву Г.Т., Антипину Н.Н., Асаула Н.А., Исмаилова Р.Р. и Туриева Е.В.  </w:t>
      </w:r>
    </w:p>
    <w:bookmarkEnd w:id="25"/>
    <w:bookmarkStart w:name="z30" w:id="26"/>
    <w:p>
      <w:pPr>
        <w:spacing w:after="0"/>
        <w:ind w:left="0"/>
        <w:jc w:val="both"/>
      </w:pPr>
      <w:r>
        <w:rPr>
          <w:rFonts w:ascii="Times New Roman"/>
          <w:b w:val="false"/>
          <w:i w:val="false"/>
          <w:color w:val="000000"/>
          <w:sz w:val="28"/>
        </w:rPr>
        <w:t xml:space="preserve">
      2.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