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3751a" w14:textId="ac375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атравматического шовного материала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17 декабря 2019 года № 220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Атравматический шовный материал в стерильной упаковке, представляющий собой хирургическую нить, соединенную с одной или двумя атравматическими иглами, предназначенный для наложения швов при хирургических операциях, в соответствии с Основными правилами интерпретации Товарной номенклатуры внешнеэкономической деятельности 1, 3 (б) и 6 классифицируется в субпозиции 3006 10 единой Товарной номенклатуры внешнеэкономической деятельности Евразийского экономического союза.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опубликования. 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