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f1e" w14:textId="599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линии по производству винтовых металлических крышек типа "твист-офф"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Линия по производству винтовых металлических крышек типа "твист-офф", оснащенная оборудованием, выполняющим последовательные операции по штамповке заготовки крышки, подвивке и обжимке ее кромки, формовке резьбовых выступов, заливке и распределению пластизоля, сушке, подсчету и укладке готовых крышек, состоящая из стола подачи металлических листов, автоматического портального пресса, формовочной и заливочной машин, сушильной печи, транспортеров, автоматического счетчика, в соответствии с Основным правилом интерпретации Товарной номенклатуры внешнеэкономической деятельности 1 классифицируется в товарной позиции 8462 единой Товарной номенклатуры внешнеэкономической деятельности Евразийского экономического союза.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