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9f31" w14:textId="fb79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сведений о выданных свидетельствах о государственной регистрации продукции, которые могут быть получены таможенными органами государств – членов Евразийского экономического союза, и порядок получения таких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2019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состава сведений о выданных свидетельствах о государственной регистрации продукции, которые могут быть получены таможенными органами государств – членов Евразийского экономического союза, и порядка получения таких сведений, утвержденных Решением Коллегии Евразийской экономической комиссии от 15 января 2019 г. № 2,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подпункт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"(не требуется в случае, если свидетельство оформлено в виде электронного документа)";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подпункте "к"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", и адрес его места нахождения"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"Единый реестр органов по сертификации и испытательных лабораторий (центров) Таможенного союза" заменить словами "единый реестр органов по оценке соответствия Союза";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действия свидетельства либо запись "не ограничен" (в случае, если в свидетельстве не установлена дата прекращения действия свидетельства).".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