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ddc3" w14:textId="5f7d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экскаватора-перегружа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9 года № 1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Экскаватор-перегружатель, представленный в виде самоходной полноповоротной машины на колесном ходу, состоящий из рамы с раздвижными опорными аутригерами, передним и задним мостами, гидравлической системой рулевого управления, поворотной платформой с углом поворота на 360, на которой установлены двигатель внутреннего сгорания, кабина оператора, гидравлическая система, стрела с рукоятью и дополнительным гидроцилиндром на ее конце или без него, в стационарном положении выполняющий следующие виды рабо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емка грунта (разработка котлованов, траншей, колодцев и др.) при помощи экскаваторного ковша, устанавливаемого только на рукоять, имеющую дополнительный гидроцилиндр, или грейферного ковша, устанавливаемого на рукоять любого тип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грузка или разгрузка различных материалов (щебень, песок, строительный мусор, металлолом и др.) при помощи грейферных захватов, грузового крюка, магнитной грузовой плиты, устанавливаемых на рукоять любого типа, –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и правилами интерпретации Товарной номенклатуры внешнеэкономической деятельности 1, 3 (в) и 6 классифицируется в подсубпозиции 8429 52 900 0 единой Товарной номенклатуры внешнеэкономической деятельности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9.11.202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