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57f2" w14:textId="2015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епарата на основе беззародышевых субстратов продуктов обмена веществ микроорганизм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19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11.05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парат для приема внутрь, содержащий в качестве действующих веществ беззародышевые субстраты продуктов обмена веществ микроорганизмов (метаболиты бесклеточной культуральной жидкости бактерий, бацилл или других микроорганизмов), а также вспомогательные вещества, предназначенный для нормализации кислотно-щелочного баланса и регулирования роста микроорганизмов (микрофлоры) пищеварительной системы организма человека, не имеющий указаний для использования в терапевтических или профилактических целях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ллегии Евразийской экономической комиссии от 11.05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