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7f96" w14:textId="683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неприменении антидемпинговой меры в отношении стальных цельнокатаных колес,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2019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заключения Департамента защиты внутреннего рынка Евразийской экономической комиссии, подготовленного по результатам анализа информации, представленной заинтересованными лицами в рамках повторного антидемпингового расследования, начатого в соответствии с приказом директора Департамента защиты внутреннего рынка Евразийской экономической комиссии от 13 июня 2019 г. № 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Не применять антидемпинговую меру,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 170 в отношении стальных цельнокатаных колес, происходящих из Украины и ввозимых на таможенную территорию Евразийского экономического союза, с даты вступления настоящего Решения в силу по 1 июня 2020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не осуществлять взимание антидемпинговой пошлины,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 170, в период, указанный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