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f201" w14:textId="7d6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ванадий-алюминиевой лигатуры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2019 года № 113.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примечанием 55С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 (ноль) % от таможенной стоимости применяется с 01.01.2020 по 31.12.2021 включительно.".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вступления в силу Решения Совета Евразийской экономической комиссии о внесении изменения в раздел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в отношении ванадий-алюминиевой лигатуры.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г. № 113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внешнеэкономической деятельности Евразийского экономического союза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8112 92 910 0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ванадий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г. № 113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8112 92 910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ванадий: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8112 92 910 1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ванадий-алюминиевая лигатура для производства титановых слитков, сплавов и слябов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8112 92 910 9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2019 г. № 113 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8112 92 910 1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ванадий-алюминиевая лигатура для производства титановых слитков, сплавов и слябов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55С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8112 92 910 9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