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6ecf0" w14:textId="766e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футляра для декоративной косметики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2019 года № 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Футляр для декоративной косметики, представляющий собой контейнер, изготовленный из пластмассы методом литья под давлением, поставляемый пустым, состоящий из крышки со встроенным зеркалом и основания, внутри которого содержатся различные отделения для размещения декоративной косметической продукции, в соответствии с Основным правилом интерпретации Товарной номенклатуры внешнеэкономической деятельности 1 классифицируется в товарной позиции 3923 единой Товарной номенклатуры внешнеэкономической деятельности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