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45ee" w14:textId="dcc4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сетевого фильтра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июня 2019 года № 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Сетевой фильтр, используемый в стиральной машине для защиты электрической цепи от высокочастотных помех, создаваемых приводным двигателем, а также для сглаживания и ограничения скачков входного напряжения питающей сети переменного тока (220 В, 50 Гц), в соответствии с Основным правилом интерпретации Товарной номенклатуры внешнеэкономической деятельности 1 классифицируется в товарной позиции 8536 единой Товарной номенклатуры внешнеэкономической деятельности Евразийского экономического союза.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