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bd19" w14:textId="f66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Армения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2019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Республикой Армения обязательств в рамках функционирования внутреннего рынка Евразийского экономического союза в части соблюдения общих принципов конкуренции,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Республику Армения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Договора о Евразийском экономическом союзе от 29 мая 2014 года в части соблюдения общих принципов конкуренции при размещении рекламы коньяка местного производства в электронных средствах массовой информации.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Правительство Республики Армения в течение 10 календарных дней с даты вступления настоящего Решения в силу проинформировать Евразийскую экономическую комиссию о принятых мерах.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