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429e" w14:textId="b664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газохола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2019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Газохол, применяемый в качестве моторного топлива в поршневых двигателях внутреннего сгорания с искровым зажиганием, являющийся смесью бензина нефтяного происхождения (90 - 95 %), биоэтанола или метанола (5 - 10 %) с добавлением ингибиторов коррозии, антиокислителей и антидетонационных присадок, улучшающих свойства конечного продукта, в соответствии с Основными правилами интерпретации Товарной номенклатуры внешнеэкономической деятельности 1 классифицируется в товарной позиции 2710 единой Товарной номенклатуры внешнеэкономической деятельности Евразийского экономического союза.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