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a821" w14:textId="a42a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переходных положениях технического регламента Евразийского экономического союза "О безопасности алкогольной продукции" (TP ЕАЭС 047/2018)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апреля 2019 года № 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с учетом абзаца пятого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что:   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документы об оценке соответствия продукции обязательным требованиям, установленным актами, входящими в право Евразийского экономического союза (далее – Союз), или законодательством государства – члена Союза (далее – государство-член), выданные или принятые в отношении продукции, являющейся объектом технического регулирования технического регламента Евразийского экономического союза "О безопасности алкогольной продукции" (TP ЕАЭС 047/2018) (далее соответственно – продукция, технический регламент), до дня вступления в силу технического регламента, действительны до окончания срока их действия, но не позднее 1 января 2027 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вступления в силу технического регламента выдача или принятие документов об оценке соответствия продукции обязательным требованиям, ранее установленным актами, входящими в право Союза, и законодательством государства-члена, не допускается;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 1 января 2027 г. допускаются производство и выпуск в обращение на территориях государств-членов продукции, не подлежавшей до дня вступления в силу технического регламента обязательной оценке соответствия обязательным требованиям, установленным актами, входящими в право Союза, или законодательством государства-члена, без документов об обязательной оценке соответствия продукции и без маркировки национальным знаком соответствия (знаком обращения на рынке);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до 1 января 2027 г. допускаются производство и выпуск в обращение на территориях государств-членов продукции  в соответствии с обязательными требованиями, ранее установленными актами, входящими в право Союза, и законодательством государства-члена, при наличии документов об оценке соответствия продукции указанным обязательным требованиям, выданных или принятых до дня вступления в силу технического регламента.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маркируется единым знаком обращения продукции на рынке Союза в соответствии с актами, входящими в право Союза, и национальным знаком соответствия (знаком обращения на рынке) в соответствии с законодательством государства-члена;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обращение продукции, выпущенной в обращение на территориях государств-членов в период действия документов об оценке соответствия, указанных в подпункте "а" настоящего пункта, а также продукции, указанной в подпункте "б" настоящего пункта, допускается в течение срока годности этой продукции, установленного ее изготовителем.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Коллегии Евразийской экономической комиссии от 13.07.2022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Просить Правительство Российской Федерации совместно с государствами-членами обеспечить разработку и представление в Евразийскую экономическую комиссию до 9 марта 2020 г.: 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проектов перечня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алкогольной продукции" (ТР ЕАЭС 047/2018), и перечня международных и региональных (межгосударственных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алкогольной продукции" (ТР ЕАЭС 047/2018) и осуществления оценки соответствия объектов технического регулирования;  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проекта программы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соответствия продукции;  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проекта перечня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регламента.    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 календарных дней с даты его официального опубликования.    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