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8403" w14:textId="75f8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углеграфитовой продукции для электролиза алюминия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2019 года № 32.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углеграфитовой продукции для электролиза алюминия согласно приложению.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(приложение к Решению Совета Евразийской экономической комиссии от 16 июля 2012 г. № 54) дополнить примечаниями 52С и 53С следующего содержания: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19 марта 2019 г. № 32 по 30.04.2020 включительно.";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 (пять) % от таможенной стоимости применяется с даты вступления в силу Решения Коллегии Евразийской экономической комиссии от 19 марта 2019 г. № 32 по 30.04.2020 включительно.".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2019 г. № 32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8545 19 000 0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8545 90 900 0 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53С)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