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62510" w14:textId="0a625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26 марта 2013 г. № 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15 января 2019 года № 7. Утратило силу решением Коллегии Евразийской экономической комиссии от 18 июня 2024 года № 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18.08.2024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принципами, предусмотренными подпунктами 11 и 12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Договора о Евразийском экономическом союзе от 29 мая 2014 года, и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26 марта 2013 г. № 55 "О Программе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продукции, предназначенной для детей и подростков" (ТР ТС 007/2011),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продукции, предназначенной для детей и подростков" (ТР ТС 007/2011) и осуществления оценки (подтверждения) соответствия продукции"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января 2019 г. № 7 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 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Решение Коллегии Евразийской экономической комиссии от 26 марта 2013 г. № 55  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наименовании и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"(подтверждения) соответствия продукции" заменить словами "соответствия объектов технического регулирования". 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продукции, предназначенной для детей и подростков" (ТР ТС 007/2011),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продукции, предназначенной для детей и подростков" (ТР ТС 007/2011) и осуществления оценки (подтверждения) соответствия продукции, утвержденной указанным Решением:  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наименовании слова "(подтверждения) соответствия продукции" заменить словами "соответствия объектов технического регулирования";  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наименовании графы 7 слова "Таможенного союза" заменить словами "Евразийского экономического союза";   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дополнить позициями 33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– 48 следующего содержания:  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61.060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детская. Общие технические условия.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Пересмотр ГОСТ 26165-2003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резиновые и латексные. Санитарно-химические исследования.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Инструкции 4.1.10-15-92-2005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Соски латексные детские. Технические условия.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51068-97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Посуда и изделия хозяйственного назначения из пластмасс. Общие технические условия.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50962-96 и СТ РК ГОСТ Р 50962-2008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77.140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97.040.60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Приборы столовые и принадлежности кухонные из коррозионно-стойкой стали. Общие технические условия.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51687-2000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81.040.30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Посуда и декоративные изделия из стекла. Общие технические условия.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30407-96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Одежда верхняя пальтово-костюмного ассортимента. Общие технические условия.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Пересмотр ГОСТ 25295-2003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Одежда верхняя платьево-блузочного ассортимента. Общие технические условия.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Пересмотр ГОСТ 25294-2003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97.040.60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Посуда хозяйственная стальная эмалированная. Общие технические условия.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24788-2001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97.170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Щетки зубные. Общие технические условия.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6388-91 (ИСО 8627-87)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85.080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Подгузники детские бумажные. Общие технические условия.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Р 52557-2011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определения агидола-2, N-нитрозамина (извлечение хлористым метиленом), N-нитрозообразующих (извлечение искусственной слюной), цимата (диметилдитиокарбамата цинка), фталевого ангидрида.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Сорочки верхние. Общие технические условия.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30327-2013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Колготки и легинсы, вырабатываемые на круглочулочных автоматах. Общие технические условия.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СТБ 1301-2002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61.060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Обувь. Метод испытания устойчивости окраски материалов к сухому и мокрому трению.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85.080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Издания книжные и журнальные для детей и подростков. Гигиенические требования.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СанПиН 2.4.7.960-00  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