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46ec" w14:textId="f084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планов либерализации по отдельным секторам услуг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20 декабря 2019 года №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доклада Председателя Коллегии Евразийской экономической комиссии Саркисяна Т.С. о результатах проведения мониторинга исполнения с 1 декабря 2018 г. по 31 августа 2019 г. мероприятий, предусмотренных планами либерализации,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26 декабря 2016 г. № 23, и контроля за их исполнением (прилагается в качестве информационного материала) (далее соответственно – доклад, планы либерализации):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Правительствам государств – членов Евразийского экономического союза и Евразийской экономической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учитывать при проведении работ в рамках реализации положений раздела XV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положения доклада;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активизировать работу по реализации планов либерализации с учетом положений доклада и обеспечить исполнение мероприятий, предусмотренных планами либерализации, исходя из необходимости обеспечения начала функционирования единого рынка услуг без барьеров, изъятий, ограничений, дополнительных требований и условий в сроки, предусмотренные планами либерализации.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Правительствам государств – членов Евразийского экономического союза принять меры по обеспечению: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исполнения актов органов Евразийского экономического союза и положений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 части формирования и функционирования единого рынка услуг без барьеров, изъятий, ограничений, дополнительных требований и условий;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при координации Евразийской экономической комиссии заключения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планов либерализации компетентными органами государств – членов Евразийского экономического союза соглашений об административном сотрудничестве: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секторам услуг в области строительства, услуг в инженерных областях, градостроительного проектирования;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сектору услуг по оценке имущества;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сектору услуг бюро путешествий и туристических агентств (услуги туроператоров и турагентов);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сектору услуг по прогнозу погоды и метеорологии;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секторам услуг, связанным с производством и распространением кино- и видеофильмов, а также по демонстрации видеофильмов;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секторам услуг в области научно-исследовательских работ.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Евразийской экономической комиссии разместить доклад на официальном сайте Евразийского экономического союза по адресу: http://www.eurasiancommission.org/ru/act/finpol/dobd/work_group/ Documents/REPORT3.pdf.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