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ae67" w14:textId="adea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устранению государствами - членами Евразийского экономического союза барьеров, изъятий и ограничений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20 декабря 2019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Евразийской экономической комиссии о ходе работы по устранению государствами – членами Евразийского экономического союза барьеров на внутреннем рынке Евразийского экономического союза: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государствами – членами Евразийского экономического союза продолжить работу по устранению препятствий на внутреннем рынке Евразийского экономического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докладывать на заседаниях Высшего Евразийского экономического совета о результатах работы по устранению препятствий на внутреннем рынке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