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1818" w14:textId="76b1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работы над проектом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20 декабря 2019 года № 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Евразийской экономической комиссии о ходе работы над проектом Стратегических направлений развития евразийской экономической интеграции до 2025 года (далее – проект Стратегических направлений):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Евразийской экономической комиссии совместно с государствами – членами Евразийского экономического союза доработать проект Стратегических направлений и внести его для рассмотрения на очередное заседание Евразийского межправительственного совета и на очередное заседание Высшего Евразийского экономического совета.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принятия.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