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511" w14:textId="2e5e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законодательства государств - членов Евразийского экономического союза в сфере транспортировки и поставки газа между государствами-членами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 октября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№18 и с учетом проведенного Евразийской экономической комиссией совместно с государствами - членами Евразийского экономического союза (далее соответственно - государства-члены, Союз) сравнительного анализа законодательства государств-членов в сфере транспортировки и поставки газа между государствами-членами: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при необходимости и по мере подготовки актов, касающихся формирования общего рынка газа Союза, на основании предложений государств-членов подготовить перечень нормативных правовых актов государств-членов в сфере транспортировки и поставки газа между государствами-членами, подлежащих гармонизации.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обеспечить проведение гармонизации законодательства в сфере транспортировки и поставки газа между государствами-членами согласно перечню, указанному в пункте 1 настоящего распоряжения, и в соответствии со следующими принципами: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осуществление гармонизации законодательства государств - членов в сфере транспортировки и поставки газа между государствами-членами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системность, открытость, взаимное информирование о проводимой работе по гармонизации законодательства государств-членов в сфере транспортировки и поставки газа между государствами-членами, осуществляемой в рамках формирования общего рынка газа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учет национальных интересов государств-членов по обеспечению экономической и энергетической безопасности;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учет особенностей функционирования и развития внутренних рынков газа государств-членов.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