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9db6" w14:textId="5cf9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 октября 2019 года № 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года,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а также на основании представления Российской Федерации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Назначить Глазьева Сергея Юрьевича членом Коллегии Евразийской экономической комиссии от Российской Федерации на оставшийся срок полномочий, определенный при назначении Валовой Татьяны Дмитриевны.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Включить в персональный состав Коллегии Евразийской экономической комиссии,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21 декабря 2015 г. № 37 "О персональном составе и распределении обязанностей между членами Коллегии Евразийской экономической комиссии", члена Коллегии (Министра) по интеграции и макроэкономике Евразийской экономической комиссии Глазьева Сергея Юрьевича, исключив из персонального состава Валовую Татьяну Дмитриевну.     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    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