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bdc0" w14:textId="c34b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Совете по агропромышленной политике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 октября 2019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22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по агропромышленной политике Евразийского экономического союза, утвержденного Решением Высшего Евразийского экономического совета от 14 мая 2018 г. № 6, слова "Министерство сельского хозяйства Республики Армения" заменить словами "Министерство экономики Республики Армения".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