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44da" w14:textId="e3e4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10 октября 2014 г.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Договора о Евразийском экономическом союзе от 29 мая 2014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79 "О размерах (шкале) долевых взносов государств - членов Евразийского экономического союза в бюджет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"на 2016 год" заменить словами "на 2020 год";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- шестой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Армения - 1,220 процента;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- 4,560 процента;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- 7,055 процента;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- 1,900 процента;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- 85,265 процента.".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