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959d" w14:textId="aab9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Евразийском экономическом форуме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экономического сотрудничества государств - членов Евразийского экономического союза (далее - государства-члены), формирования кооперационных связей между хозяйствующими субъектами государств-членов и достижения синергетического эффекта от объединения инвестиционного и инновационного потенциала государств-членов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форум "Евразийская неделя" в Евразийский экономический форум.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Ежегодно проводить Евразийский экономический форум в государстве-члене, председательствующем в Высшем Евразийском экономическом совете, Евразийском межправительственном совете и Совете Евразийской экономической комиссии (далее - государство- член, председательствующее в органах Союза), приурочив его к очередному заседанию Высшего Евразийского экономического совета.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организация и проведение Евразийского экономического форума осуществляются Евразийской экономической комиссией во взаимодействии с государством-членом, председательствующим в органах Союза, при содействии других государств-членов.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расходов на проведение Евразийского экономического форума осуществляется за счет средств бюджета Евразийского экономического союза при финансовом содействии государства-члена, председательствующего в органах Союза, по вопросам, включенным им в повестку дня Евразийского экономического форума.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предусмотреть в бюджете Евразийского экономического союза на 2020 год и последующие годы соответствующие расходы на проведение Евразийского экономического форума.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совместно с государствами-членами разработать проект положения о Евразийском экономическом форуме и представить его для утверждения Советом Евразийской экономической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планировании времени и места проведения заседания Высшего Евразийского экономического совета и приуроченного к нему Евразийского экономического форума рассмотреть возможность совмещения указанных мероприятий с крупнейшими экономическими форумами, проводимыми в государстве-члене, председательствующем в органах Союза.   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