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1344" w14:textId="3f81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по устранению препятствий на внутреннем рынке Евразийского экономического союза в 2017 - 2018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27 ноября 2018 года № 19.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Евразийской экономической комиссии о ходе работы по устранению препятствий на внутреннем рынке Евразийского экономического союза в 2017 – 2018 годах: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Правительствам государств – членов Евразийского экономического союза в 3-месячный срок принять меры, направленные на устранение барьеров в рамках функционирования внутреннего рынка Евразийского экономического союза в соответствии с актами Евразийской экономической комиссии по перечню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Евразийской экономической комиссии доложить на очередном заседании Евразийского межправительственного совета о результатах реализации мер, предусмотренных пунктом 1 настоящего распоряжения.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Евразийского межправительственного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